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69AD2">
      <w:pPr>
        <w:jc w:val="center"/>
        <w:rPr>
          <w:rFonts w:ascii="Times New Roman" w:hAnsi="Times New Roman" w:cs="Times New Roman"/>
          <w:b/>
          <w:sz w:val="32"/>
          <w:szCs w:val="32"/>
        </w:rPr>
      </w:pPr>
      <w:bookmarkStart w:id="0" w:name="_Hlk173952820"/>
    </w:p>
    <w:p w14:paraId="289CEEFE">
      <w:pPr>
        <w:jc w:val="center"/>
        <w:rPr>
          <w:rFonts w:ascii="Times New Roman" w:hAnsi="Times New Roman" w:cs="Times New Roman"/>
          <w:b/>
          <w:sz w:val="32"/>
          <w:szCs w:val="32"/>
        </w:rPr>
      </w:pPr>
      <w:r>
        <w:rPr>
          <w:rFonts w:ascii="Times New Roman" w:hAnsi="Times New Roman" w:cs="Times New Roman"/>
          <w:b/>
          <w:sz w:val="32"/>
          <w:szCs w:val="32"/>
        </w:rPr>
        <w:t>«</w:t>
      </w:r>
      <w:r>
        <w:rPr>
          <w:rFonts w:hint="default" w:ascii="Times New Roman" w:hAnsi="Times New Roman" w:cs="Times New Roman"/>
          <w:b/>
          <w:sz w:val="32"/>
          <w:szCs w:val="32"/>
          <w:lang w:val="en-US"/>
        </w:rPr>
        <w:t>DiZar plus</w:t>
      </w:r>
      <w:r>
        <w:rPr>
          <w:rFonts w:ascii="Times New Roman" w:hAnsi="Times New Roman" w:cs="Times New Roman"/>
          <w:b/>
          <w:sz w:val="32"/>
          <w:szCs w:val="32"/>
        </w:rPr>
        <w:t>»</w:t>
      </w:r>
      <w:r>
        <w:rPr>
          <w:rFonts w:ascii="Times New Roman" w:hAnsi="Times New Roman" w:cs="Times New Roman"/>
          <w:b/>
          <w:sz w:val="32"/>
          <w:szCs w:val="32"/>
          <w:lang w:val="en-US"/>
        </w:rPr>
        <w:t xml:space="preserve">   </w:t>
      </w:r>
      <w:r>
        <w:rPr>
          <w:rFonts w:hint="default" w:ascii="Times New Roman" w:hAnsi="Times New Roman" w:cs="Times New Roman"/>
          <w:b/>
          <w:sz w:val="32"/>
          <w:szCs w:val="32"/>
          <w:lang w:val="ru-RU"/>
        </w:rPr>
        <w:t xml:space="preserve">Алатау </w:t>
      </w:r>
      <w:r>
        <w:rPr>
          <w:rFonts w:ascii="Times New Roman" w:hAnsi="Times New Roman" w:cs="Times New Roman"/>
          <w:b/>
          <w:sz w:val="32"/>
          <w:szCs w:val="32"/>
          <w:lang w:val="en-US"/>
        </w:rPr>
        <w:t xml:space="preserve"> </w:t>
      </w:r>
      <w:r>
        <w:rPr>
          <w:rFonts w:ascii="Times New Roman" w:hAnsi="Times New Roman" w:cs="Times New Roman"/>
          <w:b/>
          <w:sz w:val="32"/>
          <w:szCs w:val="32"/>
        </w:rPr>
        <w:t>балабақшасы</w:t>
      </w:r>
    </w:p>
    <w:p w14:paraId="5886FD45">
      <w:pPr>
        <w:jc w:val="center"/>
        <w:rPr>
          <w:rFonts w:ascii="Times New Roman" w:hAnsi="Times New Roman" w:cs="Times New Roman"/>
          <w:b/>
          <w:sz w:val="32"/>
          <w:szCs w:val="32"/>
        </w:rPr>
      </w:pPr>
    </w:p>
    <w:p w14:paraId="1B2B30F8">
      <w:pPr>
        <w:jc w:val="center"/>
        <w:rPr>
          <w:rFonts w:ascii="Times New Roman" w:hAnsi="Times New Roman" w:cs="Times New Roman"/>
          <w:b/>
          <w:sz w:val="40"/>
          <w:szCs w:val="32"/>
        </w:rPr>
      </w:pPr>
      <w:r>
        <w:rPr>
          <w:rFonts w:ascii="Times New Roman" w:hAnsi="Times New Roman" w:cs="Times New Roman"/>
          <w:b/>
          <w:sz w:val="40"/>
          <w:szCs w:val="32"/>
        </w:rPr>
        <w:t>«</w:t>
      </w:r>
      <w:r>
        <w:rPr>
          <w:rFonts w:ascii="Times New Roman" w:hAnsi="Times New Roman" w:cs="Times New Roman"/>
          <w:b/>
          <w:sz w:val="40"/>
          <w:szCs w:val="32"/>
          <w:lang w:val="ru-RU"/>
        </w:rPr>
        <w:t>Б</w:t>
      </w:r>
      <w:r>
        <w:rPr>
          <w:rFonts w:hint="default" w:ascii="Times New Roman" w:hAnsi="Times New Roman" w:cs="Times New Roman"/>
          <w:b/>
          <w:sz w:val="40"/>
          <w:szCs w:val="32"/>
          <w:lang w:val="kk-KZ"/>
        </w:rPr>
        <w:t>әйтерек</w:t>
      </w:r>
      <w:r>
        <w:rPr>
          <w:rFonts w:ascii="Times New Roman" w:hAnsi="Times New Roman" w:cs="Times New Roman"/>
          <w:b/>
          <w:sz w:val="40"/>
          <w:szCs w:val="32"/>
        </w:rPr>
        <w:t>»</w:t>
      </w:r>
    </w:p>
    <w:p w14:paraId="630252F6">
      <w:pPr>
        <w:jc w:val="center"/>
        <w:rPr>
          <w:rFonts w:ascii="Times New Roman" w:hAnsi="Times New Roman" w:cs="Times New Roman"/>
          <w:b/>
          <w:sz w:val="40"/>
          <w:szCs w:val="32"/>
        </w:rPr>
      </w:pPr>
      <w:r>
        <w:rPr>
          <w:rFonts w:ascii="Times New Roman" w:hAnsi="Times New Roman" w:cs="Times New Roman"/>
          <w:b/>
          <w:sz w:val="40"/>
          <w:szCs w:val="32"/>
          <w:lang w:val="kk-KZ"/>
        </w:rPr>
        <w:t xml:space="preserve">мектепалды  </w:t>
      </w:r>
      <w:r>
        <w:rPr>
          <w:rFonts w:ascii="Times New Roman" w:hAnsi="Times New Roman" w:cs="Times New Roman"/>
          <w:b/>
          <w:sz w:val="40"/>
          <w:szCs w:val="32"/>
        </w:rPr>
        <w:t xml:space="preserve">тобына  арналған  </w:t>
      </w:r>
    </w:p>
    <w:p w14:paraId="6B35A266">
      <w:pPr>
        <w:jc w:val="center"/>
        <w:rPr>
          <w:rFonts w:ascii="Times New Roman" w:hAnsi="Times New Roman" w:cs="Times New Roman"/>
          <w:b/>
          <w:sz w:val="40"/>
          <w:szCs w:val="32"/>
        </w:rPr>
      </w:pPr>
      <w:r>
        <w:rPr>
          <w:rFonts w:ascii="Times New Roman" w:hAnsi="Times New Roman" w:cs="Times New Roman"/>
          <w:b/>
          <w:sz w:val="40"/>
          <w:szCs w:val="32"/>
        </w:rPr>
        <w:t>202</w:t>
      </w:r>
      <w:r>
        <w:rPr>
          <w:rFonts w:ascii="Times New Roman" w:hAnsi="Times New Roman" w:cs="Times New Roman"/>
          <w:b/>
          <w:sz w:val="40"/>
          <w:szCs w:val="32"/>
          <w:lang w:val="kk-KZ"/>
        </w:rPr>
        <w:t>5</w:t>
      </w:r>
      <w:r>
        <w:rPr>
          <w:rFonts w:ascii="Times New Roman" w:hAnsi="Times New Roman" w:cs="Times New Roman"/>
          <w:b/>
          <w:sz w:val="40"/>
          <w:szCs w:val="32"/>
        </w:rPr>
        <w:t xml:space="preserve"> – 202</w:t>
      </w:r>
      <w:r>
        <w:rPr>
          <w:rFonts w:ascii="Times New Roman" w:hAnsi="Times New Roman" w:cs="Times New Roman"/>
          <w:b/>
          <w:sz w:val="40"/>
          <w:szCs w:val="32"/>
          <w:lang w:val="kk-KZ"/>
        </w:rPr>
        <w:t>6</w:t>
      </w:r>
      <w:r>
        <w:rPr>
          <w:rFonts w:ascii="Times New Roman" w:hAnsi="Times New Roman" w:cs="Times New Roman"/>
          <w:b/>
          <w:sz w:val="40"/>
          <w:szCs w:val="32"/>
        </w:rPr>
        <w:t xml:space="preserve">  оқу  жылының  </w:t>
      </w:r>
    </w:p>
    <w:p w14:paraId="03A406A3">
      <w:pPr>
        <w:jc w:val="center"/>
        <w:rPr>
          <w:rFonts w:ascii="Times New Roman" w:hAnsi="Times New Roman" w:cs="Times New Roman"/>
          <w:b/>
          <w:sz w:val="40"/>
          <w:szCs w:val="32"/>
        </w:rPr>
      </w:pPr>
      <w:r>
        <w:rPr>
          <w:rFonts w:ascii="Times New Roman" w:hAnsi="Times New Roman" w:cs="Times New Roman"/>
          <w:b/>
          <w:sz w:val="40"/>
          <w:szCs w:val="32"/>
        </w:rPr>
        <w:t>перспективалық  жоспары</w:t>
      </w:r>
    </w:p>
    <w:p w14:paraId="469F5E20">
      <w:pPr>
        <w:jc w:val="center"/>
        <w:rPr>
          <w:rFonts w:ascii="Times New Roman" w:hAnsi="Times New Roman" w:cs="Times New Roman"/>
          <w:b/>
          <w:sz w:val="40"/>
          <w:szCs w:val="32"/>
        </w:rPr>
      </w:pPr>
    </w:p>
    <w:p w14:paraId="4DBA3853">
      <w:pPr>
        <w:jc w:val="center"/>
        <w:rPr>
          <w:rFonts w:ascii="Times New Roman" w:hAnsi="Times New Roman" w:cs="Times New Roman"/>
          <w:b/>
          <w:sz w:val="40"/>
          <w:szCs w:val="32"/>
          <w:lang w:val="kk-KZ"/>
        </w:rPr>
      </w:pPr>
    </w:p>
    <w:p w14:paraId="5B34AF96">
      <w:pPr>
        <w:jc w:val="center"/>
        <w:rPr>
          <w:rFonts w:ascii="Times New Roman" w:hAnsi="Times New Roman" w:cs="Times New Roman"/>
          <w:b/>
          <w:sz w:val="40"/>
          <w:szCs w:val="32"/>
          <w:lang w:val="kk-KZ"/>
        </w:rPr>
      </w:pPr>
    </w:p>
    <w:p w14:paraId="7C0F96E6">
      <w:pPr>
        <w:jc w:val="center"/>
        <w:rPr>
          <w:rFonts w:ascii="Times New Roman" w:hAnsi="Times New Roman" w:cs="Times New Roman"/>
          <w:b/>
          <w:sz w:val="40"/>
          <w:szCs w:val="32"/>
        </w:rPr>
      </w:pPr>
    </w:p>
    <w:p w14:paraId="5642A696">
      <w:pPr>
        <w:jc w:val="center"/>
        <w:rPr>
          <w:rFonts w:ascii="Times New Roman" w:hAnsi="Times New Roman" w:cs="Times New Roman"/>
          <w:b/>
          <w:sz w:val="40"/>
          <w:szCs w:val="32"/>
        </w:rPr>
      </w:pPr>
    </w:p>
    <w:p w14:paraId="280D27B7">
      <w:pPr>
        <w:jc w:val="center"/>
        <w:rPr>
          <w:rFonts w:ascii="Times New Roman" w:hAnsi="Times New Roman" w:cs="Times New Roman"/>
          <w:b/>
          <w:sz w:val="40"/>
          <w:szCs w:val="32"/>
        </w:rPr>
      </w:pPr>
    </w:p>
    <w:p w14:paraId="0D121A62">
      <w:pPr>
        <w:jc w:val="center"/>
        <w:rPr>
          <w:rFonts w:ascii="Times New Roman" w:hAnsi="Times New Roman" w:cs="Times New Roman"/>
          <w:b/>
          <w:sz w:val="40"/>
          <w:szCs w:val="32"/>
        </w:rPr>
      </w:pPr>
    </w:p>
    <w:p w14:paraId="0D5344E0">
      <w:pPr>
        <w:jc w:val="center"/>
        <w:rPr>
          <w:rFonts w:ascii="Times New Roman" w:hAnsi="Times New Roman" w:cs="Times New Roman"/>
          <w:b/>
          <w:sz w:val="40"/>
          <w:szCs w:val="32"/>
        </w:rPr>
      </w:pPr>
    </w:p>
    <w:p w14:paraId="7D1CF215">
      <w:pPr>
        <w:spacing w:after="0" w:line="240" w:lineRule="auto"/>
        <w:jc w:val="center"/>
        <w:rPr>
          <w:rFonts w:ascii="Times New Roman" w:hAnsi="Times New Roman" w:eastAsia="Times New Roman" w:cs="Times New Roman"/>
          <w:b/>
          <w:bCs/>
          <w:color w:val="000000"/>
          <w:sz w:val="24"/>
          <w:szCs w:val="24"/>
        </w:rPr>
      </w:pPr>
      <w:r>
        <w:rPr>
          <w:rFonts w:ascii="Times New Roman" w:hAnsi="Times New Roman" w:cs="Times New Roman"/>
          <w:b/>
          <w:sz w:val="40"/>
          <w:szCs w:val="32"/>
        </w:rPr>
        <w:t>2025 - 2026  оқу  жы</w:t>
      </w:r>
      <w:r>
        <w:rPr>
          <w:rFonts w:ascii="Times New Roman" w:hAnsi="Times New Roman" w:cs="Times New Roman"/>
          <w:b/>
          <w:sz w:val="40"/>
          <w:szCs w:val="32"/>
          <w:lang w:val="kk-KZ"/>
        </w:rPr>
        <w:t>лы</w:t>
      </w:r>
    </w:p>
    <w:p w14:paraId="5A800BA2">
      <w:pPr>
        <w:spacing w:after="0" w:line="240" w:lineRule="auto"/>
        <w:jc w:val="center"/>
        <w:rPr>
          <w:rFonts w:ascii="Times New Roman" w:hAnsi="Times New Roman" w:eastAsia="Times New Roman" w:cs="Times New Roman"/>
          <w:b/>
          <w:bCs/>
          <w:color w:val="000000"/>
          <w:sz w:val="24"/>
          <w:szCs w:val="24"/>
        </w:rPr>
      </w:pPr>
    </w:p>
    <w:p w14:paraId="7D4B375D">
      <w:pPr>
        <w:spacing w:line="240" w:lineRule="atLeast"/>
        <w:ind w:right="-852"/>
        <w:jc w:val="center"/>
        <w:rPr>
          <w:rFonts w:ascii="Times New Roman" w:hAnsi="Times New Roman" w:cs="Times New Roman"/>
          <w:b/>
          <w:bCs/>
          <w:sz w:val="24"/>
          <w:szCs w:val="24"/>
        </w:rPr>
      </w:pPr>
      <w:r>
        <w:rPr>
          <w:rFonts w:ascii="Times New Roman" w:hAnsi="Times New Roman" w:cs="Times New Roman"/>
          <w:b/>
          <w:bCs/>
          <w:sz w:val="24"/>
          <w:szCs w:val="24"/>
        </w:rPr>
        <w:t>Түсінік хат</w:t>
      </w:r>
    </w:p>
    <w:p w14:paraId="4997F21B">
      <w:pPr>
        <w:spacing w:line="240" w:lineRule="atLeast"/>
        <w:ind w:firstLine="720"/>
        <w:jc w:val="both"/>
        <w:rPr>
          <w:rFonts w:ascii="Times New Roman" w:hAnsi="Times New Roman" w:cs="Times New Roman"/>
          <w:bCs/>
          <w:sz w:val="24"/>
          <w:szCs w:val="24"/>
        </w:rPr>
      </w:pPr>
    </w:p>
    <w:p w14:paraId="652FD172">
      <w:pPr>
        <w:spacing w:line="240" w:lineRule="atLeast"/>
        <w:ind w:firstLine="708"/>
        <w:jc w:val="both"/>
        <w:rPr>
          <w:rFonts w:ascii="Times New Roman" w:hAnsi="Times New Roman" w:cs="Times New Roman"/>
          <w:bCs/>
          <w:color w:val="FF0000"/>
          <w:sz w:val="24"/>
          <w:szCs w:val="24"/>
        </w:rPr>
      </w:pPr>
      <w:r>
        <w:rPr>
          <w:rFonts w:ascii="Times New Roman" w:hAnsi="Times New Roman" w:cs="Times New Roman"/>
          <w:bCs/>
          <w:sz w:val="24"/>
          <w:szCs w:val="24"/>
        </w:rPr>
        <w:t xml:space="preserve">2025 - 2026 оқу жылында </w:t>
      </w:r>
      <w:r>
        <w:rPr>
          <w:rFonts w:ascii="Times New Roman" w:hAnsi="Times New Roman" w:cs="Times New Roman"/>
          <w:bCs/>
          <w:color w:val="000000" w:themeColor="text1"/>
          <w:sz w:val="24"/>
          <w:szCs w:val="24"/>
          <w14:textFill>
            <w14:solidFill>
              <w14:schemeClr w14:val="tx1"/>
            </w14:solidFill>
          </w14:textFill>
        </w:rPr>
        <w:t>«</w:t>
      </w:r>
      <w:r>
        <w:rPr>
          <w:rFonts w:ascii="Times New Roman" w:hAnsi="Times New Roman" w:cs="Times New Roman"/>
          <w:bCs/>
          <w:color w:val="000000" w:themeColor="text1"/>
          <w:sz w:val="24"/>
          <w:szCs w:val="24"/>
          <w:lang w:val="kk-KZ"/>
          <w14:textFill>
            <w14:solidFill>
              <w14:schemeClr w14:val="tx1"/>
            </w14:solidFill>
          </w14:textFill>
        </w:rPr>
        <w:t>Алатау</w:t>
      </w:r>
      <w:r>
        <w:rPr>
          <w:rFonts w:hint="default" w:ascii="Times New Roman" w:hAnsi="Times New Roman" w:cs="Times New Roman"/>
          <w:bCs/>
          <w:color w:val="000000" w:themeColor="text1"/>
          <w:sz w:val="24"/>
          <w:szCs w:val="24"/>
          <w:lang w:val="kk-KZ"/>
          <w14:textFill>
            <w14:solidFill>
              <w14:schemeClr w14:val="tx1"/>
            </w14:solidFill>
          </w14:textFill>
        </w:rPr>
        <w:t xml:space="preserve"> </w:t>
      </w:r>
      <w:r>
        <w:rPr>
          <w:rFonts w:ascii="Times New Roman" w:hAnsi="Times New Roman" w:cs="Times New Roman"/>
          <w:bCs/>
          <w:color w:val="000000" w:themeColor="text1"/>
          <w:sz w:val="24"/>
          <w:szCs w:val="24"/>
          <w14:textFill>
            <w14:solidFill>
              <w14:schemeClr w14:val="tx1"/>
            </w14:solidFill>
          </w14:textFill>
        </w:rPr>
        <w:t xml:space="preserve"> балабақшасының»</w:t>
      </w:r>
      <w:r>
        <w:rPr>
          <w:rFonts w:ascii="Times New Roman" w:hAnsi="Times New Roman" w:cs="Times New Roman"/>
          <w:bCs/>
          <w:sz w:val="24"/>
          <w:szCs w:val="24"/>
        </w:rPr>
        <w:t xml:space="preserve">   </w:t>
      </w:r>
      <w:r>
        <w:rPr>
          <w:rFonts w:ascii="Times New Roman" w:hAnsi="Times New Roman" w:cs="Times New Roman"/>
          <w:bCs/>
          <w:sz w:val="24"/>
          <w:szCs w:val="24"/>
          <w:lang w:val="kk-KZ"/>
        </w:rPr>
        <w:t xml:space="preserve">мектепалды  </w:t>
      </w:r>
      <w:r>
        <w:rPr>
          <w:rFonts w:ascii="Times New Roman" w:hAnsi="Times New Roman" w:cs="Times New Roman"/>
          <w:bCs/>
          <w:sz w:val="24"/>
          <w:szCs w:val="24"/>
        </w:rPr>
        <w:t xml:space="preserve">тобында  –  </w:t>
      </w:r>
      <w:r>
        <w:rPr>
          <w:rFonts w:hint="default" w:ascii="Times New Roman" w:hAnsi="Times New Roman" w:cs="Times New Roman"/>
          <w:bCs/>
          <w:sz w:val="24"/>
          <w:szCs w:val="24"/>
          <w:lang w:val="kk-KZ"/>
        </w:rPr>
        <w:t>30</w:t>
      </w:r>
      <w:r>
        <w:rPr>
          <w:rFonts w:ascii="Times New Roman" w:hAnsi="Times New Roman" w:cs="Times New Roman"/>
          <w:bCs/>
          <w:sz w:val="24"/>
          <w:szCs w:val="24"/>
        </w:rPr>
        <w:t xml:space="preserve">  тәрбиеленуші  бар.</w:t>
      </w:r>
    </w:p>
    <w:p w14:paraId="7682E1DF">
      <w:pPr>
        <w:pStyle w:val="11"/>
        <w:spacing w:line="240" w:lineRule="atLeast"/>
        <w:ind w:firstLine="708"/>
        <w:jc w:val="both"/>
        <w:rPr>
          <w:lang w:val="kk-KZ"/>
        </w:rPr>
      </w:pPr>
      <w:r>
        <w:rPr>
          <w:b/>
          <w:color w:val="000000" w:themeColor="text1"/>
          <w:lang w:val="kk-KZ"/>
          <w14:textFill>
            <w14:solidFill>
              <w14:schemeClr w14:val="tx1"/>
            </w14:solidFill>
          </w14:textFill>
        </w:rPr>
        <w:t>«Алатау балабақшасының»</w:t>
      </w:r>
      <w:r>
        <w:rPr>
          <w:b/>
          <w:lang w:val="kk-KZ"/>
        </w:rPr>
        <w:t xml:space="preserve"> оқу-тәрбие процесін  ұйымдастыру үшін төмендегі нормативтік құқықтық актілерді негізге ала отырып, жұмыс оқу жоспары жасалды</w:t>
      </w:r>
      <w:r>
        <w:rPr>
          <w:lang w:val="kk-KZ"/>
        </w:rPr>
        <w:t>.</w:t>
      </w:r>
    </w:p>
    <w:p w14:paraId="16201197">
      <w:pPr>
        <w:pStyle w:val="9"/>
        <w:numPr>
          <w:ilvl w:val="0"/>
          <w:numId w:val="1"/>
        </w:numPr>
        <w:spacing w:after="0" w:line="240" w:lineRule="atLeast"/>
        <w:ind w:left="426"/>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бұйрығына </w:t>
      </w:r>
      <w:r>
        <w:rPr>
          <w:rStyle w:val="13"/>
          <w:rFonts w:ascii="Times New Roman" w:hAnsi="Times New Roman" w:cs="Times New Roman"/>
          <w:sz w:val="24"/>
          <w:szCs w:val="24"/>
          <w:shd w:val="clear" w:color="auto" w:fill="FFFFFF"/>
          <w:lang w:val="kk-KZ"/>
        </w:rPr>
        <w:t>ҚР Оқу-ағарту министрінің 09.09.2022 </w:t>
      </w:r>
      <w:r>
        <w:fldChar w:fldCharType="begin"/>
      </w:r>
      <w:r>
        <w:rPr>
          <w:lang w:val="kk-KZ"/>
        </w:rPr>
        <w:instrText xml:space="preserve"> HYPERLINK "https://adilet.zan.kz/kaz/docs/V2200029509" \l "z3" </w:instrText>
      </w:r>
      <w:r>
        <w:fldChar w:fldCharType="separate"/>
      </w:r>
      <w:r>
        <w:rPr>
          <w:rStyle w:val="4"/>
          <w:rFonts w:ascii="Times New Roman" w:hAnsi="Times New Roman" w:cs="Times New Roman"/>
          <w:sz w:val="24"/>
          <w:szCs w:val="24"/>
          <w:shd w:val="clear" w:color="auto" w:fill="FFFFFF"/>
          <w:lang w:val="kk-KZ"/>
        </w:rPr>
        <w:t>№ 394</w:t>
      </w:r>
      <w:r>
        <w:rPr>
          <w:rStyle w:val="4"/>
          <w:rFonts w:ascii="Times New Roman" w:hAnsi="Times New Roman" w:cs="Times New Roman"/>
          <w:sz w:val="24"/>
          <w:szCs w:val="24"/>
          <w:shd w:val="clear" w:color="auto" w:fill="FFFFFF"/>
          <w:lang w:val="kk-KZ"/>
        </w:rPr>
        <w:fldChar w:fldCharType="end"/>
      </w:r>
      <w:r>
        <w:rPr>
          <w:rFonts w:ascii="Times New Roman" w:hAnsi="Times New Roman" w:cs="Times New Roman"/>
          <w:sz w:val="24"/>
          <w:szCs w:val="24"/>
          <w:lang w:val="kk-KZ"/>
        </w:rPr>
        <w:t xml:space="preserve"> бұйрығы және ҚР Оқу-ағарту министрінің 16.01.2025 </w:t>
      </w:r>
      <w:r>
        <w:fldChar w:fldCharType="begin"/>
      </w:r>
      <w:r>
        <w:rPr>
          <w:lang w:val="kk-KZ"/>
        </w:rPr>
        <w:instrText xml:space="preserve"> HYPERLINK "https://adilet.zan.kz/kaz/docs/V2500035663" \l "z5" </w:instrText>
      </w:r>
      <w:r>
        <w:fldChar w:fldCharType="separate"/>
      </w:r>
      <w:r>
        <w:rPr>
          <w:rFonts w:ascii="Times New Roman" w:hAnsi="Times New Roman" w:cs="Times New Roman"/>
          <w:sz w:val="24"/>
          <w:szCs w:val="24"/>
          <w:lang w:val="kk-KZ"/>
        </w:rPr>
        <w:t>№ 7</w:t>
      </w:r>
      <w:r>
        <w:rPr>
          <w:rFonts w:ascii="Times New Roman" w:hAnsi="Times New Roman" w:cs="Times New Roman"/>
          <w:sz w:val="24"/>
          <w:szCs w:val="24"/>
          <w:lang w:val="kk-KZ"/>
        </w:rPr>
        <w:fldChar w:fldCharType="end"/>
      </w:r>
      <w:r>
        <w:rPr>
          <w:rFonts w:ascii="Times New Roman" w:hAnsi="Times New Roman" w:cs="Times New Roman"/>
          <w:sz w:val="24"/>
          <w:szCs w:val="24"/>
          <w:lang w:val="kk-KZ"/>
        </w:rPr>
        <w:t xml:space="preserve"> бұйрығымен енгізілген өзгерістермен педагогикалық кеңесте қарастырылып және ата-аналар комитетімен  қамқоршылық кеңестің келісімімен шешім қабылданып, оқу жұмыс жоспары әзірленді.  </w:t>
      </w:r>
    </w:p>
    <w:p w14:paraId="674F7EC8">
      <w:pPr>
        <w:pStyle w:val="9"/>
        <w:numPr>
          <w:ilvl w:val="0"/>
          <w:numId w:val="2"/>
        </w:numPr>
        <w:spacing w:after="0" w:line="240" w:lineRule="atLeast"/>
        <w:ind w:left="426"/>
        <w:jc w:val="both"/>
        <w:rPr>
          <w:rFonts w:ascii="Times New Roman" w:hAnsi="Times New Roman" w:cs="Times New Roman"/>
          <w:sz w:val="24"/>
          <w:szCs w:val="24"/>
          <w:lang w:val="kk-KZ"/>
        </w:rPr>
      </w:pPr>
      <w:r>
        <w:rPr>
          <w:rFonts w:ascii="Times New Roman" w:hAnsi="Times New Roman" w:cs="Times New Roman"/>
          <w:sz w:val="24"/>
          <w:szCs w:val="24"/>
          <w:lang w:val="kk-KZ"/>
        </w:rPr>
        <w:t>«Білім туралы» Қазақстан Республикасының 2007 жылғы 27 шілдедегі №319 Заңы;</w:t>
      </w:r>
      <w:bookmarkStart w:id="1" w:name="_Hlk112447700"/>
    </w:p>
    <w:p w14:paraId="6FBFAFF2">
      <w:pPr>
        <w:pStyle w:val="9"/>
        <w:numPr>
          <w:ilvl w:val="0"/>
          <w:numId w:val="1"/>
        </w:numPr>
        <w:spacing w:after="0" w:line="240" w:lineRule="atLeast"/>
        <w:ind w:left="426"/>
        <w:jc w:val="both"/>
        <w:rPr>
          <w:rFonts w:ascii="Times New Roman" w:hAnsi="Times New Roman" w:cs="Times New Roman"/>
          <w:lang w:val="kk-KZ"/>
        </w:rPr>
      </w:pPr>
      <w:r>
        <w:rPr>
          <w:rFonts w:ascii="Times New Roman" w:hAnsi="Times New Roman" w:eastAsia="TimesNewRomanPS-BoldMT" w:cs="Times New Roman"/>
          <w:sz w:val="24"/>
          <w:szCs w:val="24"/>
          <w:lang w:val="kk-KZ" w:eastAsia="zh-CN"/>
        </w:rPr>
        <w:t>Қазақстан  Республикасы Оқу-ағарту  министрінің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2022 жылғы 3 тамыздағы № 348  бұйрығы.</w:t>
      </w:r>
    </w:p>
    <w:bookmarkEnd w:id="1"/>
    <w:p w14:paraId="27CDC955">
      <w:pPr>
        <w:pStyle w:val="9"/>
        <w:numPr>
          <w:ilvl w:val="0"/>
          <w:numId w:val="2"/>
        </w:numPr>
        <w:spacing w:after="0" w:line="240" w:lineRule="atLeast"/>
        <w:ind w:left="426"/>
        <w:jc w:val="both"/>
        <w:rPr>
          <w:rFonts w:ascii="Times New Roman" w:hAnsi="Times New Roman" w:cs="Times New Roman"/>
          <w:sz w:val="24"/>
          <w:szCs w:val="24"/>
          <w:lang w:val="kk-KZ"/>
        </w:rPr>
      </w:pPr>
      <w:r>
        <w:rPr>
          <w:rFonts w:ascii="Times New Roman" w:hAnsi="Times New Roman" w:cs="Times New Roman"/>
          <w:sz w:val="24"/>
          <w:szCs w:val="24"/>
          <w:lang w:val="kk-KZ"/>
        </w:rPr>
        <w:t>Мектепке дейінгі, бастауыш, негізгі орта, жалпы орта, техникалық және кәсіптік, орта білімнен кейінгі білім беру, мамандандырылған, арнаулы білім, жетім балалар мен ата-анасының қамқорлығынсыз қалған балаларға арналған білім беру ұйымдарында, балаларға және ересектерге қосымша білім беру ұйымдарынының үлгілік қағидаларын бекіту туралы Қазақстан Республикасы Оқу-ағарту министрінің 2022 жылғы 31 тамыздағы № 385 бұйрығы.</w:t>
      </w:r>
    </w:p>
    <w:p w14:paraId="1CB18372">
      <w:pPr>
        <w:pStyle w:val="9"/>
        <w:numPr>
          <w:ilvl w:val="0"/>
          <w:numId w:val="2"/>
        </w:numPr>
        <w:spacing w:after="0" w:line="240" w:lineRule="atLeast"/>
        <w:ind w:left="426"/>
        <w:jc w:val="both"/>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eastAsia="Arial" w:cs="Times New Roman"/>
          <w:sz w:val="24"/>
          <w:szCs w:val="24"/>
          <w:lang w:val="kk-KZ"/>
        </w:rPr>
        <w:t>Мектепке дейінгі ұйымдарға және сәбилер үйлеріне қойылатын санитариялық-эпидемиологиялық талаптар»  санитариялық қағидаларын бекіту туралы Қ</w:t>
      </w:r>
      <w:r>
        <w:rPr>
          <w:rFonts w:ascii="Times New Roman" w:hAnsi="Times New Roman" w:cs="Times New Roman"/>
          <w:sz w:val="24"/>
          <w:szCs w:val="24"/>
          <w:lang w:val="kk-KZ"/>
        </w:rPr>
        <w:t>азақстан Республикасы Денсаулық сақтау министрінің 2021 жылғы 9 шілдедегі № ҚР ДСМ-59 бұйрығы;</w:t>
      </w:r>
    </w:p>
    <w:p w14:paraId="610C5D6A">
      <w:pPr>
        <w:pStyle w:val="9"/>
        <w:numPr>
          <w:ilvl w:val="0"/>
          <w:numId w:val="2"/>
        </w:numPr>
        <w:spacing w:after="0" w:line="240" w:lineRule="atLeast"/>
        <w:ind w:left="426"/>
        <w:jc w:val="both"/>
        <w:rPr>
          <w:rFonts w:ascii="Times New Roman" w:hAnsi="Times New Roman" w:cs="Times New Roman"/>
          <w:color w:val="FF0000"/>
          <w:sz w:val="24"/>
          <w:szCs w:val="24"/>
          <w:lang w:val="kk-KZ"/>
        </w:rPr>
      </w:pPr>
      <w:r>
        <w:rPr>
          <w:rFonts w:ascii="Times New Roman" w:hAnsi="Times New Roman" w:cs="Times New Roman"/>
          <w:sz w:val="24"/>
          <w:szCs w:val="24"/>
          <w:lang w:val="kk-KZ"/>
        </w:rPr>
        <w:t>«2025-2026 оқу жылында Қазақстан Республикасының мектепке дейінгі ұйымдары мен мектептердің, лицейлер мен гимназиялардың мектепалды сыныптарында тәрбиелеу - білім беру процесін ұйымдастыру туралы» әдістемелік нұсқау хат  (2025жылғы 24 маусымдағы №7 хаттама).</w:t>
      </w:r>
    </w:p>
    <w:p w14:paraId="3268A3C5">
      <w:pPr>
        <w:pStyle w:val="9"/>
        <w:spacing w:after="0" w:line="240" w:lineRule="atLeast"/>
        <w:ind w:left="360"/>
        <w:jc w:val="both"/>
        <w:rPr>
          <w:rFonts w:ascii="Times New Roman" w:hAnsi="Times New Roman" w:cs="Times New Roman"/>
          <w:b/>
          <w:sz w:val="24"/>
          <w:szCs w:val="24"/>
          <w:lang w:val="kk-KZ"/>
        </w:rPr>
      </w:pPr>
      <w:r>
        <w:rPr>
          <w:rFonts w:ascii="Times New Roman" w:hAnsi="Times New Roman" w:cs="Times New Roman"/>
          <w:b/>
          <w:sz w:val="24"/>
          <w:szCs w:val="24"/>
          <w:lang w:val="kk-KZ"/>
        </w:rPr>
        <w:t>Оқу жұмыс жоспарының негізгі мақсаты:</w:t>
      </w:r>
    </w:p>
    <w:p w14:paraId="735F847F">
      <w:pPr>
        <w:pStyle w:val="9"/>
        <w:spacing w:after="0" w:line="240" w:lineRule="atLeast"/>
        <w:ind w:left="0" w:firstLine="360"/>
        <w:jc w:val="both"/>
        <w:rPr>
          <w:rFonts w:ascii="Times New Roman" w:hAnsi="Times New Roman" w:cs="Times New Roman"/>
          <w:sz w:val="24"/>
          <w:szCs w:val="24"/>
          <w:lang w:val="kk-KZ"/>
        </w:rPr>
      </w:pPr>
      <w:r>
        <w:rPr>
          <w:rFonts w:ascii="Times New Roman" w:hAnsi="Times New Roman" w:eastAsia="TimesNewRomanPS-BoldMT" w:cs="Times New Roman"/>
          <w:sz w:val="24"/>
          <w:szCs w:val="24"/>
          <w:lang w:val="kk-KZ" w:eastAsia="zh-CN"/>
        </w:rPr>
        <w:t xml:space="preserve">Қазақстан  Республикасы Оқу-ағарту  министрінің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2022 жылғы 3 тамыздағы № 348  бұйрығын </w:t>
      </w:r>
      <w:r>
        <w:rPr>
          <w:rFonts w:ascii="Times New Roman" w:hAnsi="Times New Roman" w:cs="Times New Roman"/>
          <w:sz w:val="24"/>
          <w:szCs w:val="24"/>
          <w:lang w:val="kk-KZ"/>
        </w:rPr>
        <w:t>жүзеге асыру.</w:t>
      </w:r>
    </w:p>
    <w:p w14:paraId="326AE45D">
      <w:pPr>
        <w:pStyle w:val="9"/>
        <w:spacing w:after="0" w:line="240" w:lineRule="atLeast"/>
        <w:ind w:left="0" w:firstLine="360"/>
        <w:jc w:val="both"/>
        <w:rPr>
          <w:rFonts w:ascii="Times New Roman" w:hAnsi="Times New Roman" w:cs="Times New Roman"/>
          <w:b/>
          <w:iCs/>
          <w:sz w:val="24"/>
          <w:szCs w:val="24"/>
          <w:lang w:val="kk-KZ"/>
        </w:rPr>
      </w:pPr>
      <w:r>
        <w:rPr>
          <w:rFonts w:ascii="Times New Roman" w:hAnsi="Times New Roman" w:cs="Times New Roman"/>
          <w:b/>
          <w:iCs/>
          <w:sz w:val="24"/>
          <w:szCs w:val="24"/>
          <w:lang w:val="kk-KZ"/>
        </w:rPr>
        <w:t>Мектепалды  жас  тобы  бойынша</w:t>
      </w:r>
    </w:p>
    <w:p w14:paraId="49C790BC">
      <w:pPr>
        <w:spacing w:line="240" w:lineRule="atLeast"/>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2025 - 2026 оқу жылында  мектепалды  жас  топтарында білім беру процесі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w:t>
      </w:r>
      <w:bookmarkStart w:id="2" w:name="_GoBack"/>
      <w:bookmarkEnd w:id="2"/>
      <w:r>
        <w:rPr>
          <w:rFonts w:ascii="Times New Roman" w:hAnsi="Times New Roman" w:cs="Times New Roman"/>
          <w:sz w:val="24"/>
          <w:szCs w:val="24"/>
          <w:lang w:val="kk-KZ"/>
        </w:rPr>
        <w:t>0 желтоқсандағы № 557 бұйрығына ҚР Оқу-ағарту министрінің 16.01.2025 </w:t>
      </w:r>
      <w:r>
        <w:fldChar w:fldCharType="begin"/>
      </w:r>
      <w:r>
        <w:rPr>
          <w:lang w:val="kk-KZ"/>
        </w:rPr>
        <w:instrText xml:space="preserve"> HYPERLINK "https://adilet.zan.kz/kaz/docs/V2500035663" \l "z5" </w:instrText>
      </w:r>
      <w:r>
        <w:fldChar w:fldCharType="separate"/>
      </w:r>
      <w:r>
        <w:rPr>
          <w:rFonts w:ascii="Times New Roman" w:hAnsi="Times New Roman" w:cs="Times New Roman"/>
          <w:sz w:val="24"/>
          <w:szCs w:val="24"/>
          <w:lang w:val="kk-KZ"/>
        </w:rPr>
        <w:t>№ 7</w:t>
      </w:r>
      <w:r>
        <w:rPr>
          <w:rFonts w:ascii="Times New Roman" w:hAnsi="Times New Roman" w:cs="Times New Roman"/>
          <w:sz w:val="24"/>
          <w:szCs w:val="24"/>
          <w:lang w:val="kk-KZ"/>
        </w:rPr>
        <w:fldChar w:fldCharType="end"/>
      </w:r>
      <w:r>
        <w:rPr>
          <w:rFonts w:ascii="Times New Roman" w:hAnsi="Times New Roman" w:cs="Times New Roman"/>
          <w:sz w:val="24"/>
          <w:szCs w:val="24"/>
          <w:lang w:val="kk-KZ"/>
        </w:rPr>
        <w:t xml:space="preserve"> бұйрығымен енгізілген өзгерістердің 3 - қосымшасымен бекітілген мектепке  дейінгі  ұйымның  мектепалды  жас  тобына  арналған  мектепке дейінгі тәрбие мен оқытудың үлгілік оқу жоспарын   негізге  ала отырып құрылды. </w:t>
      </w:r>
    </w:p>
    <w:p w14:paraId="45FF4A4E">
      <w:pPr>
        <w:jc w:val="center"/>
        <w:rPr>
          <w:rFonts w:ascii="Times New Roman" w:hAnsi="Times New Roman" w:cs="Times New Roman"/>
          <w:lang w:val="kk-KZ"/>
        </w:rPr>
      </w:pPr>
      <w:r>
        <w:rPr>
          <w:rFonts w:ascii="Times New Roman" w:hAnsi="Times New Roman" w:cs="Times New Roman"/>
          <w:b/>
          <w:color w:val="000000" w:themeColor="text1"/>
          <w:lang w:val="kk-KZ"/>
          <w14:textFill>
            <w14:solidFill>
              <w14:schemeClr w14:val="tx1"/>
            </w14:solidFill>
          </w14:textFill>
        </w:rPr>
        <w:t xml:space="preserve">Балабақша  меңгерушісі                                          </w:t>
      </w:r>
      <w:r>
        <w:rPr>
          <w:rFonts w:ascii="Times New Roman" w:hAnsi="Times New Roman" w:cs="Times New Roman"/>
          <w:b/>
          <w:color w:val="000000"/>
          <w:lang w:val="kk-KZ"/>
        </w:rPr>
        <w:t>Молдыбаева</w:t>
      </w:r>
      <w:r>
        <w:rPr>
          <w:rFonts w:hint="default" w:ascii="Times New Roman" w:hAnsi="Times New Roman" w:cs="Times New Roman"/>
          <w:b/>
          <w:color w:val="000000"/>
          <w:lang w:val="kk-KZ"/>
        </w:rPr>
        <w:t xml:space="preserve"> З.Г.</w:t>
      </w:r>
      <w:r>
        <w:rPr>
          <w:rFonts w:ascii="Times New Roman" w:hAnsi="Times New Roman" w:cs="Times New Roman"/>
          <w:color w:val="000000"/>
          <w:lang w:val="kk-KZ"/>
        </w:rPr>
        <w:t xml:space="preserve">            </w:t>
      </w:r>
      <w:r>
        <w:rPr>
          <w:rFonts w:ascii="Times New Roman" w:hAnsi="Times New Roman" w:cs="Times New Roman"/>
          <w:lang w:val="kk-KZ"/>
        </w:rPr>
        <w:tab/>
      </w:r>
    </w:p>
    <w:p w14:paraId="159A7582">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rPr>
        <w:t>Мектепке дей</w:t>
      </w:r>
      <w:r>
        <w:rPr>
          <w:rFonts w:ascii="Times New Roman" w:hAnsi="Times New Roman" w:eastAsia="Times New Roman" w:cs="Times New Roman"/>
          <w:b/>
          <w:bCs/>
          <w:color w:val="000000"/>
          <w:sz w:val="24"/>
          <w:szCs w:val="24"/>
          <w:lang w:val="kk-KZ"/>
        </w:rPr>
        <w:t>інгі тәрбие мен оқытудың үлгілік оқу жоспары және</w:t>
      </w:r>
    </w:p>
    <w:p w14:paraId="619AC68E">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Мектепке дейінгі тәрбие мен оқытудың үлгілік оқу бағдарламасы негізінде</w:t>
      </w:r>
    </w:p>
    <w:p w14:paraId="09C0169F">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2025 - 2026  оқу жылына арналған ұйымдастырылған іс-әрекеттің перспективалық жоспары</w:t>
      </w:r>
    </w:p>
    <w:p w14:paraId="415C2E80">
      <w:pPr>
        <w:spacing w:after="0" w:line="240" w:lineRule="auto"/>
        <w:rPr>
          <w:rFonts w:ascii="Times New Roman" w:hAnsi="Times New Roman" w:eastAsia="Times New Roman" w:cs="Times New Roman"/>
          <w:b/>
          <w:bCs/>
          <w:color w:val="000000"/>
          <w:sz w:val="24"/>
          <w:szCs w:val="24"/>
          <w:lang w:val="kk-KZ"/>
        </w:rPr>
      </w:pPr>
    </w:p>
    <w:p w14:paraId="29308DDB">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 xml:space="preserve">Мектепке дейінгі ұйымдағы топ: «Бәйтерек» мектепалды  топ </w:t>
      </w:r>
    </w:p>
    <w:p w14:paraId="46BED7F6">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 xml:space="preserve">Балалардың жасы: </w:t>
      </w:r>
      <w:r>
        <w:rPr>
          <w:rFonts w:ascii="Times New Roman" w:hAnsi="Times New Roman" w:eastAsia="Times New Roman" w:cs="Times New Roman"/>
          <w:color w:val="000000"/>
          <w:sz w:val="24"/>
          <w:szCs w:val="24"/>
          <w:lang w:val="kk-KZ"/>
        </w:rPr>
        <w:t>5 жас</w:t>
      </w:r>
    </w:p>
    <w:p w14:paraId="0C3CB048">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 xml:space="preserve">Жоспар қандай кезеңге жасалды: </w:t>
      </w:r>
      <w:r>
        <w:rPr>
          <w:rFonts w:ascii="Times New Roman" w:hAnsi="Times New Roman" w:eastAsia="Times New Roman" w:cs="Times New Roman"/>
          <w:color w:val="000000"/>
          <w:sz w:val="24"/>
          <w:szCs w:val="24"/>
          <w:lang w:val="kk-KZ"/>
        </w:rPr>
        <w:t xml:space="preserve">қыркүйек айы, </w:t>
      </w:r>
      <w:r>
        <w:rPr>
          <w:rFonts w:ascii="Times New Roman" w:hAnsi="Times New Roman" w:eastAsia="Times New Roman" w:cs="Times New Roman"/>
          <w:color w:val="000000"/>
          <w:sz w:val="24"/>
          <w:szCs w:val="24"/>
        </w:rPr>
        <w:t>2025 - 2026</w:t>
      </w:r>
      <w:r>
        <w:rPr>
          <w:rFonts w:ascii="Times New Roman" w:hAnsi="Times New Roman" w:eastAsia="Times New Roman" w:cs="Times New Roman"/>
          <w:color w:val="000000"/>
          <w:sz w:val="24"/>
          <w:szCs w:val="24"/>
          <w:lang w:val="kk-KZ"/>
        </w:rPr>
        <w:t xml:space="preserve">  оқу  жылы</w:t>
      </w:r>
    </w:p>
    <w:bookmarkEnd w:id="0"/>
    <w:p w14:paraId="039231C6">
      <w:pPr>
        <w:spacing w:after="0" w:line="240" w:lineRule="auto"/>
        <w:rPr>
          <w:rFonts w:ascii="Times New Roman" w:hAnsi="Times New Roman" w:eastAsia="Times New Roman" w:cs="Times New Roman"/>
          <w:b/>
          <w:bCs/>
          <w:color w:val="000000"/>
          <w:sz w:val="24"/>
          <w:szCs w:val="24"/>
          <w:lang w:val="kk-KZ"/>
        </w:rPr>
      </w:pPr>
    </w:p>
    <w:tbl>
      <w:tblPr>
        <w:tblStyle w:val="3"/>
        <w:tblW w:w="1487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972"/>
        <w:gridCol w:w="28"/>
        <w:gridCol w:w="11879"/>
      </w:tblGrid>
      <w:tr w14:paraId="743D9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2972" w:type="dxa"/>
            <w:tcBorders>
              <w:top w:val="single" w:color="auto" w:sz="4" w:space="0"/>
              <w:left w:val="single" w:color="auto" w:sz="4" w:space="0"/>
              <w:bottom w:val="single" w:color="auto" w:sz="4" w:space="0"/>
              <w:right w:val="single" w:color="auto" w:sz="4" w:space="0"/>
            </w:tcBorders>
          </w:tcPr>
          <w:p w14:paraId="0A76D0B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w:t>
            </w:r>
            <w:r>
              <w:rPr>
                <w:rFonts w:ascii="Times New Roman" w:hAnsi="Times New Roman" w:eastAsia="Times New Roman" w:cs="Times New Roman"/>
                <w:b/>
                <w:bCs/>
                <w:color w:val="000000"/>
                <w:sz w:val="24"/>
                <w:szCs w:val="24"/>
              </w:rPr>
              <w:br w:type="textWrapping"/>
            </w:r>
            <w:r>
              <w:rPr>
                <w:rFonts w:ascii="Times New Roman" w:hAnsi="Times New Roman" w:eastAsia="Times New Roman" w:cs="Times New Roman"/>
                <w:b/>
                <w:bCs/>
                <w:color w:val="000000"/>
                <w:sz w:val="24"/>
                <w:szCs w:val="24"/>
              </w:rPr>
              <w:t>қызметі</w:t>
            </w:r>
          </w:p>
        </w:tc>
        <w:tc>
          <w:tcPr>
            <w:tcW w:w="11907" w:type="dxa"/>
            <w:gridSpan w:val="2"/>
            <w:tcBorders>
              <w:top w:val="single" w:color="auto" w:sz="4" w:space="0"/>
              <w:left w:val="single" w:color="auto" w:sz="4" w:space="0"/>
              <w:bottom w:val="single" w:color="auto" w:sz="4" w:space="0"/>
              <w:right w:val="single" w:color="auto" w:sz="4" w:space="0"/>
            </w:tcBorders>
          </w:tcPr>
          <w:p w14:paraId="0B310FF3">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 қызметінің міндеттері</w:t>
            </w:r>
          </w:p>
        </w:tc>
      </w:tr>
      <w:tr w14:paraId="681D6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972" w:type="dxa"/>
            <w:tcBorders>
              <w:top w:val="single" w:color="auto" w:sz="4" w:space="0"/>
              <w:left w:val="single" w:color="auto" w:sz="4" w:space="0"/>
              <w:bottom w:val="single" w:color="auto" w:sz="4" w:space="0"/>
              <w:right w:val="single" w:color="auto" w:sz="4" w:space="0"/>
            </w:tcBorders>
          </w:tcPr>
          <w:p w14:paraId="7B2A43B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Дене  тәрбиесі </w:t>
            </w:r>
          </w:p>
        </w:tc>
        <w:tc>
          <w:tcPr>
            <w:tcW w:w="11907" w:type="dxa"/>
            <w:gridSpan w:val="2"/>
            <w:tcBorders>
              <w:top w:val="single" w:color="auto" w:sz="4" w:space="0"/>
              <w:left w:val="single" w:color="auto" w:sz="4" w:space="0"/>
              <w:bottom w:val="single" w:color="auto" w:sz="4" w:space="0"/>
              <w:right w:val="single" w:color="auto" w:sz="4" w:space="0"/>
            </w:tcBorders>
          </w:tcPr>
          <w:p w14:paraId="2030D281">
            <w:pP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Негізгі қимылдар.</w:t>
            </w:r>
          </w:p>
          <w:p w14:paraId="03FFCEC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Жүру: </w:t>
            </w:r>
            <w:r>
              <w:rPr>
                <w:rFonts w:ascii="Times New Roman" w:hAnsi="Times New Roman" w:eastAsia="Times New Roman" w:cs="Times New Roman"/>
                <w:sz w:val="24"/>
                <w:szCs w:val="24"/>
              </w:rPr>
              <w:t>сапта бір-бірден, екеуден, үшеуден жүру; аяқтың ұшымен, аяқтың</w:t>
            </w:r>
          </w:p>
          <w:p w14:paraId="07ABAB6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ішкі және сыртқы қырымен жүру; тізені жоғары көтеріп жүру, заттардан бір</w:t>
            </w:r>
          </w:p>
          <w:p w14:paraId="5FDAD6A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қырымен аттап жүру; белгі бойынша басқа бағытқа бұрылып жүру, қолдың</w:t>
            </w:r>
          </w:p>
          <w:p w14:paraId="696A58E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бастапқы қалыптарын өзгерте отырып, әртүрлі қарқында секіргіштен аттап жүру;</w:t>
            </w:r>
          </w:p>
          <w:p w14:paraId="2FE2712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ересектің белгісімен тоқтап, қозғалыс бағытын өзгертіп, шашырап жүру;</w:t>
            </w:r>
          </w:p>
          <w:p w14:paraId="1D1B1AE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заттардың, кегльдердің арасымен, жіптерден аттап жүру; қосалқы қадаммен алға</w:t>
            </w:r>
          </w:p>
          <w:p w14:paraId="33E45CA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қарай жүру.</w:t>
            </w:r>
          </w:p>
          <w:p w14:paraId="5AC222E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Тепе-теңдікті сақтау:</w:t>
            </w:r>
            <w:r>
              <w:rPr>
                <w:rFonts w:ascii="Times New Roman" w:hAnsi="Times New Roman" w:eastAsia="Times New Roman" w:cs="Times New Roman"/>
                <w:sz w:val="24"/>
                <w:szCs w:val="24"/>
              </w:rPr>
              <w:t xml:space="preserve"> заттардан аттап жүру, шектелген жазықтықтың</w:t>
            </w:r>
          </w:p>
          <w:p w14:paraId="64C16A9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үстімен қосалқы қадаммен, аяқтың ұшымен жүру; скамейканың үстіне қойылған</w:t>
            </w:r>
          </w:p>
          <w:p w14:paraId="6B22A33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текшелерден аттап жүру, арқан бойымен бір қырымен, қосалқы қадаммен</w:t>
            </w:r>
          </w:p>
          <w:p w14:paraId="2ADCE4C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(өкшені арқанға, аяқ ұшын еденге қою) жүру, әр қадам сайын допты алдынан</w:t>
            </w:r>
          </w:p>
          <w:p w14:paraId="77407D2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немесе артынан қолдан-қолға ауыстыра отырып, кедір-бұдыр тақтай,71</w:t>
            </w:r>
          </w:p>
          <w:p w14:paraId="04604F4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гимнастикалық скамейка бойымен жүру; </w:t>
            </w:r>
          </w:p>
          <w:p w14:paraId="7DCCFE9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Жүгіру:</w:t>
            </w:r>
            <w:r>
              <w:rPr>
                <w:rFonts w:ascii="Times New Roman" w:hAnsi="Times New Roman" w:eastAsia="Times New Roman" w:cs="Times New Roman"/>
                <w:sz w:val="24"/>
                <w:szCs w:val="24"/>
              </w:rPr>
              <w:t xml:space="preserve"> шашырап, жұппен, қатармен бір-бірден, екеуден, үшеуден тізені</w:t>
            </w:r>
          </w:p>
          <w:p w14:paraId="7847358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жоғары көтеріп жүгіру;</w:t>
            </w:r>
          </w:p>
          <w:p w14:paraId="5EDE7FF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Еңбектеу, өрмелеу:</w:t>
            </w:r>
            <w:r>
              <w:rPr>
                <w:rFonts w:ascii="Times New Roman" w:hAnsi="Times New Roman" w:eastAsia="Times New Roman" w:cs="Times New Roman"/>
                <w:sz w:val="24"/>
                <w:szCs w:val="24"/>
              </w:rPr>
              <w:t xml:space="preserve"> жүру мен жүгіруді алмастырып, заттардың арасымен</w:t>
            </w:r>
          </w:p>
          <w:p w14:paraId="547A34A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«жыланша» төрттағандап еңбектеу, кедергілер арасынан еңбектеу; </w:t>
            </w:r>
          </w:p>
          <w:p w14:paraId="6F42D2B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Секіру:</w:t>
            </w:r>
            <w:r>
              <w:rPr>
                <w:rFonts w:ascii="Times New Roman" w:hAnsi="Times New Roman" w:eastAsia="Times New Roman" w:cs="Times New Roman"/>
                <w:sz w:val="24"/>
                <w:szCs w:val="24"/>
              </w:rPr>
              <w:t xml:space="preserve"> бір орында тұрып, алға қарай 3–4 метр қашықтыққа жылжу арқылы</w:t>
            </w:r>
          </w:p>
          <w:p w14:paraId="719A386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секіру, екі тізенің арасына қапшықты қысып алып, түзу бағытта (арақашықтығы</w:t>
            </w:r>
          </w:p>
          <w:p w14:paraId="78E3BE8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6 метр) қос аяқпен секіру; </w:t>
            </w:r>
          </w:p>
          <w:p w14:paraId="5411E12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Лақтыру,</w:t>
            </w:r>
            <w:r>
              <w:rPr>
                <w:rFonts w:ascii="Times New Roman" w:hAnsi="Times New Roman" w:eastAsia="Times New Roman" w:cs="Times New Roman"/>
                <w:sz w:val="24"/>
                <w:szCs w:val="24"/>
              </w:rPr>
              <w:t xml:space="preserve"> қағып алу, домалату: допты жоғары, жіптің үстінен лақтыру және</w:t>
            </w:r>
          </w:p>
          <w:p w14:paraId="78BD32A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екі қолымен, бір қолымен (оң және сол қолын алмастыру) қағып алу; </w:t>
            </w:r>
          </w:p>
          <w:p w14:paraId="0D4C368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Сапқа тұру, сап түзеу, сапқа қайта тұру:</w:t>
            </w:r>
            <w:r>
              <w:rPr>
                <w:rFonts w:ascii="Times New Roman" w:hAnsi="Times New Roman" w:eastAsia="Times New Roman" w:cs="Times New Roman"/>
                <w:sz w:val="24"/>
                <w:szCs w:val="24"/>
              </w:rPr>
              <w:t xml:space="preserve"> сапқа бір, екі, үш қатармен тұру,</w:t>
            </w:r>
          </w:p>
          <w:p w14:paraId="3FD4FCE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бір-бірінің жанына және бір-бірінің артынан сапқа тұру, орнында айналу, оңға,</w:t>
            </w:r>
          </w:p>
          <w:p w14:paraId="03E0D25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солға бұрылу, сап түзеп, бір және екі, үш қатармен қайта тұру</w:t>
            </w:r>
          </w:p>
          <w:p w14:paraId="0AF5B3FF">
            <w:pP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Музыкалық-ырғақтық қимылдар.</w:t>
            </w:r>
          </w:p>
          <w:p w14:paraId="0F06E30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Таныс дене жаттығуларын музыка әуенімен әсем және ырғақты орындау.</w:t>
            </w:r>
          </w:p>
          <w:p w14:paraId="16404F8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Қимылдардың ырғағын музыкалық сүйемелдеумен үйлестіру. Түзу бағытта</w:t>
            </w:r>
          </w:p>
          <w:p w14:paraId="33C40AB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адымдап жүру. Жұбымен шеңбер бойымен жүру.</w:t>
            </w:r>
          </w:p>
          <w:p w14:paraId="3C03A901">
            <w:pP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Жалпы дамытушы жаттығулар.</w:t>
            </w:r>
          </w:p>
          <w:p w14:paraId="50CEF97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Қол және иық белдеуіне арналған жаттығулар. Қолды кеуде тұсына қою,</w:t>
            </w:r>
          </w:p>
          <w:p w14:paraId="2F463E8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екі жаққа созу; қолды жоғары көтеру және екі жаққа созу, қолды желкеге қою.72</w:t>
            </w:r>
          </w:p>
          <w:p w14:paraId="34DA70A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Саусақтарды айқастырып, алға-жоғары көтеру (қолды сыртқы жағымен ішке</w:t>
            </w:r>
          </w:p>
          <w:p w14:paraId="3B2090C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қарай бұру). Қолды кезек жоғары-артқа көтеру.</w:t>
            </w:r>
          </w:p>
          <w:p w14:paraId="6B601C6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Кеудеге арналған жаттығулар. Допты жоғарыдан (алға және артқа) бірбіріне беру. Қолды алға көтеріп оңға, солға бұрылу. Гимнастикалық қабырғаға</w:t>
            </w:r>
          </w:p>
          <w:p w14:paraId="612DA48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қарап тұрып, белінің тұсындағы тақтайшаны ұстап, алға еңкею. Гимнастикалық</w:t>
            </w:r>
          </w:p>
          <w:p w14:paraId="2F0CDF0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қабырғаға арқасымен сүйеніп тұрып, белінің деңгейіндегі рейкадан ұстап, аяқты</w:t>
            </w:r>
          </w:p>
          <w:p w14:paraId="7AA8F25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кезектестіре бүгу және тік көтеру</w:t>
            </w:r>
          </w:p>
          <w:p w14:paraId="2ABE843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Арқаға арналған жаттығулар: отырып алға, артқа еңкею (5–6 рет),</w:t>
            </w:r>
          </w:p>
          <w:p w14:paraId="69E2E18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стретчинг элементтері бар жаттығуларды орындау, қолдың көмегімен етпетінен</w:t>
            </w:r>
          </w:p>
          <w:p w14:paraId="3FF411E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жатып еңбектеу (3 метр).</w:t>
            </w:r>
          </w:p>
          <w:p w14:paraId="115F946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Аяққа арналған жаттығулар: аяқтың ұшына көтерілу, қолды алға созып,</w:t>
            </w:r>
          </w:p>
          <w:p w14:paraId="1ACDD45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жартылай отырып-тұру (2-3 рет); қолды тізеге қойып отырып-тұру; аяқтың</w:t>
            </w:r>
          </w:p>
          <w:p w14:paraId="029415C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ұшымен ұсақ заттарды жылжыту.</w:t>
            </w:r>
          </w:p>
          <w:p w14:paraId="4EFC78A4">
            <w:pP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Спорттық жаттығулар.</w:t>
            </w:r>
          </w:p>
          <w:p w14:paraId="6BB819E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Дене  тәрбиесі мен спортқа қызығушылықты ояту және дене</w:t>
            </w:r>
          </w:p>
          <w:p w14:paraId="10C5D2C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шынықтырумен, спортпен айналысуға баулу. Спорт түрлерімен таныстыруды</w:t>
            </w:r>
          </w:p>
          <w:p w14:paraId="3143089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жалғастыру. Спорт залда және спорт алаңында қауіпсіздікті сақтауға баулу.</w:t>
            </w:r>
          </w:p>
          <w:p w14:paraId="36B92899">
            <w:pP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Спорттық ойындар.</w:t>
            </w:r>
          </w:p>
          <w:p w14:paraId="7857543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Баскетбол элементтері. Кеуде тұсынан екі қолымен допты бір-біріне</w:t>
            </w:r>
          </w:p>
          <w:p w14:paraId="58505E0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лақтыру. Допты оң және сол қолмен алып жүруге жаттықтыру.</w:t>
            </w:r>
          </w:p>
          <w:p w14:paraId="2625704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Футбол элементтері. Берілген бағытқа допты оң және сол аяқпен тебу.</w:t>
            </w:r>
          </w:p>
          <w:p w14:paraId="0550497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Допты заттарды айналдыра жүргізу. Допты қақпаға тебу. Допты бірнеше рет</w:t>
            </w:r>
          </w:p>
          <w:p w14:paraId="0153C63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аяқпен қабырғаға тебу.</w:t>
            </w:r>
          </w:p>
          <w:p w14:paraId="5791D1ED">
            <w:pP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Қимылды ойындар.</w:t>
            </w:r>
          </w:p>
          <w:p w14:paraId="102F5C0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Ынта мен шығармашылық таныта отырып, таныс қимылды ойындарды өз</w:t>
            </w:r>
          </w:p>
          <w:p w14:paraId="03EA0D6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бетінше ұйымдастыруға мүмкіндік беру. Ұлттық қимылды ойындарды ойнату.</w:t>
            </w:r>
          </w:p>
          <w:p w14:paraId="450FE26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 жарыс элементтері бар ойындар мен эстафеталық ойындарға</w:t>
            </w:r>
          </w:p>
          <w:p w14:paraId="0D6CA08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қатысуға баулу.</w:t>
            </w:r>
          </w:p>
          <w:p w14:paraId="1B56DCC5">
            <w:pP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Дербес қимыл белсенділігі.</w:t>
            </w:r>
          </w:p>
          <w:p w14:paraId="6E602BD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Қимылды ойынның дамуына ықпал ететін әртүрлі құралдар мен спорттық</w:t>
            </w:r>
          </w:p>
          <w:p w14:paraId="7A7F7CE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жабдықтары бар ортаны құру. Балалардың құрдастарымен қимылды ойындарды</w:t>
            </w:r>
          </w:p>
          <w:p w14:paraId="07E765A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өз бетінше ұйымдастыруына жағдай жасау, олардың жарыстар ұйымдастыруға</w:t>
            </w:r>
          </w:p>
          <w:p w14:paraId="4A9D1D2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деген белсенділігін қолдау.</w:t>
            </w:r>
          </w:p>
          <w:p w14:paraId="640B25E5">
            <w:pPr>
              <w:spacing w:after="0" w:line="240" w:lineRule="auto"/>
              <w:rPr>
                <w:rFonts w:ascii="Times New Roman" w:hAnsi="Times New Roman" w:eastAsia="Times New Roman" w:cs="Times New Roman"/>
                <w:b/>
                <w:bCs/>
                <w:sz w:val="24"/>
                <w:szCs w:val="24"/>
              </w:rPr>
            </w:pPr>
            <w:r>
              <w:rPr>
                <w:rFonts w:ascii="Times New Roman" w:hAnsi="Times New Roman" w:cs="Times New Roman"/>
                <w:sz w:val="24"/>
                <w:szCs w:val="24"/>
              </w:rPr>
              <w:t xml:space="preserve"> </w:t>
            </w:r>
            <w:r>
              <w:rPr>
                <w:rFonts w:ascii="Times New Roman" w:hAnsi="Times New Roman" w:eastAsia="Times New Roman" w:cs="Times New Roman"/>
                <w:b/>
                <w:bCs/>
                <w:sz w:val="24"/>
                <w:szCs w:val="24"/>
              </w:rPr>
              <w:t>Мәдени-гигиеналық дағдыларды жетілдіру.</w:t>
            </w:r>
          </w:p>
          <w:p w14:paraId="1AB9A6E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Мәдениетті тамақтану және асхана құралдарын еркін қолдану дағдыларын</w:t>
            </w:r>
          </w:p>
          <w:p w14:paraId="5F447DD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жетілдіру.</w:t>
            </w:r>
          </w:p>
          <w:p w14:paraId="619BF14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Жеке гигиена ережелерін орындауда өзін-өзі бақылауды дамыту: дененің</w:t>
            </w:r>
          </w:p>
          <w:p w14:paraId="3684F52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тазалығын бақылау, қол-аяғын жуу, тістерін мұқият тазалау, тамақтанғаннан</w:t>
            </w:r>
          </w:p>
          <w:p w14:paraId="25BDE5B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кейін ауызды шаю, қол орамалды пайдалану, белге дейін дымқыл сүлгімен</w:t>
            </w:r>
          </w:p>
          <w:p w14:paraId="01232DD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сүртіну. Осы шараларды жүргізудің және жеке гигиена заттарын пайдаланудың74</w:t>
            </w:r>
          </w:p>
          <w:p w14:paraId="3DA29B6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қажеттілігін түсіну.</w:t>
            </w:r>
          </w:p>
          <w:p w14:paraId="223163E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Гигиеналық шараларды жүргізуде балалардың өзара көмегін қолдау.</w:t>
            </w:r>
          </w:p>
          <w:p w14:paraId="5BD2D99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Өзіне-өзі қызмет көрсету және киіміне күтім жасау дағдыларын жетілдіру.</w:t>
            </w:r>
          </w:p>
          <w:p w14:paraId="42F2E1B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Шамасы келетін еңбек тапсырмаларын, асханада кезекшілердің</w:t>
            </w:r>
          </w:p>
          <w:p w14:paraId="7ACA954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міндеттерін орындауға, түрлі балалар әрекеттеріне қажетті құралдарды</w:t>
            </w:r>
          </w:p>
          <w:p w14:paraId="5639B65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дайындауға баулу.</w:t>
            </w:r>
          </w:p>
          <w:p w14:paraId="1F750A6B">
            <w:pPr>
              <w:spacing w:after="0" w:line="240" w:lineRule="auto"/>
              <w:rPr>
                <w:rFonts w:ascii="Times New Roman" w:hAnsi="Times New Roman" w:eastAsia="Times New Roman" w:cs="Times New Roman"/>
                <w:sz w:val="24"/>
                <w:szCs w:val="24"/>
              </w:rPr>
            </w:pPr>
          </w:p>
        </w:tc>
      </w:tr>
      <w:tr w14:paraId="2BD33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4140EF5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Сөйлеуді дамыту</w:t>
            </w:r>
          </w:p>
        </w:tc>
        <w:tc>
          <w:tcPr>
            <w:tcW w:w="11879" w:type="dxa"/>
            <w:tcBorders>
              <w:top w:val="single" w:color="auto" w:sz="4" w:space="0"/>
              <w:left w:val="single" w:color="auto" w:sz="4" w:space="0"/>
              <w:bottom w:val="single" w:color="auto" w:sz="4" w:space="0"/>
              <w:right w:val="single" w:color="auto" w:sz="4" w:space="0"/>
            </w:tcBorders>
          </w:tcPr>
          <w:p w14:paraId="2AD9590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Сөйлеудің дыбыстық мәдениеті.  </w:t>
            </w:r>
          </w:p>
          <w:p w14:paraId="6F390D1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Ана тіліндегі дауысты және айтылуы және дыбысталуы ұқсас дауыссыз б-п, г-ғ, дыбыстарды дұрыс, анық айтуды үйрету. </w:t>
            </w:r>
          </w:p>
          <w:p w14:paraId="7AB7803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Сөздік қор. </w:t>
            </w:r>
          </w:p>
          <w:p w14:paraId="6CBDE66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14:paraId="4C3C574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Тілдің грамматикалық құрылымы.  </w:t>
            </w:r>
          </w:p>
          <w:p w14:paraId="41ED2D9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Сөйлемдердегі сөздерді: зат есімдерді сан есімдермен және сын есімдерді зат есімдермен үйлестіре білуді жетілдіру. </w:t>
            </w:r>
          </w:p>
          <w:p w14:paraId="42FBAC5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Байланыстырып сөйлеу. </w:t>
            </w:r>
          </w:p>
          <w:p w14:paraId="4C0E4F7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Айналасындағылармен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өздігінен диалогті бастауға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14:paraId="5C0AFF8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Шығармашылықпен сөйлеу әрекеті. </w:t>
            </w:r>
          </w:p>
          <w:p w14:paraId="7329F61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Шығармашылықпен әңгімелеп беруді жетілдіру.</w:t>
            </w:r>
          </w:p>
        </w:tc>
      </w:tr>
      <w:tr w14:paraId="0451F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600E291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Көркем әдебиет</w:t>
            </w:r>
          </w:p>
        </w:tc>
        <w:tc>
          <w:tcPr>
            <w:tcW w:w="11879" w:type="dxa"/>
            <w:tcBorders>
              <w:top w:val="single" w:color="auto" w:sz="4" w:space="0"/>
              <w:left w:val="single" w:color="auto" w:sz="4" w:space="0"/>
              <w:bottom w:val="single" w:color="auto" w:sz="4" w:space="0"/>
              <w:right w:val="single" w:color="auto" w:sz="4" w:space="0"/>
            </w:tcBorders>
          </w:tcPr>
          <w:p w14:paraId="29049A5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 қол жетімді көркем шығармалар мен фольклорға, театр әлеміне</w:t>
            </w:r>
          </w:p>
          <w:p w14:paraId="30A260A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баулу, кітапқа деген қызығушылығын дамыту.</w:t>
            </w:r>
          </w:p>
          <w:p w14:paraId="606317C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Әдеби шығармаларды эмоционалды қабылдауына ықпал ету, олардың</w:t>
            </w:r>
          </w:p>
          <w:p w14:paraId="5494D63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мазмұнын түсіну, себеп-салдарлық байланыстарды, жанрларды (ертегі, әңгіме,</w:t>
            </w:r>
          </w:p>
          <w:p w14:paraId="6CEB8F9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өлең) ажырату, тілдің көркемдігін сезіну (эпитеттер, сипаттамалар, образды</w:t>
            </w:r>
          </w:p>
          <w:p w14:paraId="792052C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сөздер), шығарма кейіпкерлерінің іс-әрекетін бағалау.</w:t>
            </w:r>
          </w:p>
          <w:p w14:paraId="1A4C8333">
            <w:pPr>
              <w:spacing w:after="0" w:line="240" w:lineRule="auto"/>
              <w:rPr>
                <w:rFonts w:ascii="Times New Roman" w:hAnsi="Times New Roman" w:eastAsia="Times New Roman" w:cs="Times New Roman"/>
                <w:sz w:val="24"/>
                <w:szCs w:val="24"/>
              </w:rPr>
            </w:pPr>
          </w:p>
        </w:tc>
      </w:tr>
      <w:tr w14:paraId="13F5A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5741FFE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Сауат ашу негіздері</w:t>
            </w:r>
          </w:p>
        </w:tc>
        <w:tc>
          <w:tcPr>
            <w:tcW w:w="11879" w:type="dxa"/>
            <w:tcBorders>
              <w:top w:val="single" w:color="auto" w:sz="4" w:space="0"/>
              <w:left w:val="single" w:color="auto" w:sz="4" w:space="0"/>
              <w:bottom w:val="single" w:color="auto" w:sz="4" w:space="0"/>
              <w:right w:val="single" w:color="auto" w:sz="4" w:space="0"/>
            </w:tcBorders>
          </w:tcPr>
          <w:p w14:paraId="70D38C0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Әрбір сөздің мағынасы болатыны туралы түсінік қалыптастыру, сөздің</w:t>
            </w:r>
          </w:p>
          <w:p w14:paraId="7EAEF87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мағынасына қызығушылыққа баулу. Сөздерді дыбыстық талдау: сөздегі</w:t>
            </w:r>
          </w:p>
          <w:p w14:paraId="35E124E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дыбыстардың ретін, дауысты және дауыссыз дыбыстарды анықтау.</w:t>
            </w:r>
          </w:p>
          <w:p w14:paraId="1991005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Сөйлем туралы бастапқы түсініктерді қалыптастыру (грамматикалық</w:t>
            </w:r>
          </w:p>
          <w:p w14:paraId="5B07F303">
            <w:pPr>
              <w:spacing w:after="0" w:line="240" w:lineRule="auto"/>
              <w:rPr>
                <w:rFonts w:ascii="Times New Roman" w:hAnsi="Times New Roman" w:cs="Times New Roman"/>
                <w:sz w:val="24"/>
                <w:szCs w:val="24"/>
              </w:rPr>
            </w:pPr>
            <w:r>
              <w:rPr>
                <w:rFonts w:ascii="Times New Roman" w:hAnsi="Times New Roman" w:eastAsia="Times New Roman" w:cs="Times New Roman"/>
                <w:sz w:val="24"/>
                <w:szCs w:val="24"/>
              </w:rPr>
              <w:t>анықтамасыз), сөйлем сөздерден тұратынын түсіну.</w:t>
            </w:r>
            <w:r>
              <w:rPr>
                <w:rFonts w:ascii="Times New Roman" w:hAnsi="Times New Roman" w:cs="Times New Roman"/>
                <w:sz w:val="24"/>
                <w:szCs w:val="24"/>
              </w:rPr>
              <w:t xml:space="preserve"> </w:t>
            </w:r>
          </w:p>
          <w:p w14:paraId="3178426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Қолды жазуға дайындау. Жазу кезінде арқаны дұрыс ұстау ережелерімен</w:t>
            </w:r>
          </w:p>
          <w:p w14:paraId="6D98E39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таныстыру. Жазу парағында бағдарлай білу, жазу жолы мен жоларалық</w:t>
            </w:r>
          </w:p>
          <w:p w14:paraId="0E5932F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кеңістікті ажырата білуге үйрету.</w:t>
            </w:r>
          </w:p>
          <w:p w14:paraId="45202E9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Геометриялық фигуралардың, көгөністер, жеміс-жидектердің дайын</w:t>
            </w:r>
          </w:p>
          <w:p w14:paraId="7F8BA27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суреттерінің сыртын шетке шығармай бастыру, бояу.</w:t>
            </w:r>
          </w:p>
          <w:p w14:paraId="46F83BD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Жазуды көзбен қадағалай отырып, қаламды немесе қарындашты дұрыс,</w:t>
            </w:r>
          </w:p>
          <w:p w14:paraId="3C1CBAD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еркін ұстап, үстінен қатты қысып күш түсірмей, саусақтармен біркелкі</w:t>
            </w:r>
          </w:p>
          <w:p w14:paraId="1A03844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жоғарыдан төменге, солдан оңға қимылдарды орындап, сызықтарды үзбей сал</w:t>
            </w:r>
          </w:p>
        </w:tc>
      </w:tr>
      <w:tr w14:paraId="7A81B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510A2F3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Қазақ тілі </w:t>
            </w:r>
          </w:p>
        </w:tc>
        <w:tc>
          <w:tcPr>
            <w:tcW w:w="11879" w:type="dxa"/>
            <w:tcBorders>
              <w:top w:val="single" w:color="auto" w:sz="4" w:space="0"/>
              <w:left w:val="single" w:color="auto" w:sz="4" w:space="0"/>
              <w:bottom w:val="single" w:color="auto" w:sz="4" w:space="0"/>
              <w:right w:val="single" w:color="auto" w:sz="4" w:space="0"/>
            </w:tcBorders>
          </w:tcPr>
          <w:p w14:paraId="353D464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Ауызекі сөйлеуді қарым-қатынас құралы ретінде дамыту. Қазақ халқының</w:t>
            </w:r>
          </w:p>
          <w:p w14:paraId="0ABD0D6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тұрмыстық заттарымен, киім-кешегімен, азық-түлік өндірудегі тұрмыстық</w:t>
            </w:r>
          </w:p>
          <w:p w14:paraId="11B7B71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кәсібімен, тұрмыста, аң аулауда, мал өсіруде және егіншілікке қажетті құрал</w:t>
            </w:r>
          </w:p>
          <w:p w14:paraId="4FF8515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жабдықтары, туған өлкенің көрнекі жерлері, әсем табиғаты, тарихи орындары</w:t>
            </w:r>
          </w:p>
          <w:p w14:paraId="418AE57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туралы суреттер, фотолар, альбомдармен жабдықталған орта құру.</w:t>
            </w:r>
          </w:p>
          <w:p w14:paraId="0638912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Сөздік қор.</w:t>
            </w:r>
          </w:p>
          <w:p w14:paraId="4324620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Қазақ халқы қолөнер шеберлерімен жасалған киіз үйдің заттарын және</w:t>
            </w:r>
          </w:p>
          <w:p w14:paraId="65D2560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тұрмыстық заттарды білдіретін (кереге, уық, шаңырақ, ағаш керует, кебеже,</w:t>
            </w:r>
          </w:p>
          <w:p w14:paraId="513A309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сандық, кілем, сырмақ, алаша, ши, бау, басқұр, арқан, жіп), азық-түлік атауларын</w:t>
            </w:r>
          </w:p>
          <w:p w14:paraId="4065FA1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(бидай, күріш, арпа, жүгері, талқан, тары, жент, құрт, сүзбе, шұбат, қымыз,</w:t>
            </w:r>
          </w:p>
          <w:p w14:paraId="23387F9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айран), аңшылық кәсіпті (аң, аңшы, орманшы, қорықшы), мал өсіруге</w:t>
            </w:r>
          </w:p>
          <w:p w14:paraId="49840DB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байланысты (қора, жайлау, қыстау, жем, астау, соғым, сыбаға), егіншілік кәсіпке</w:t>
            </w:r>
          </w:p>
          <w:p w14:paraId="6A0EE5F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байланысты (дән, тұқым, суару, отау, ору, диірмен, орақ, кетпен, шалғы, айыр,</w:t>
            </w:r>
          </w:p>
          <w:p w14:paraId="0DC463A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күрек, тырма, соқа) сөздермен толықтыру</w:t>
            </w:r>
          </w:p>
          <w:p w14:paraId="6E332E4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Шағын өлеңдер, санамақтар, жаңылтпаштар, тақпақтар жаттату,</w:t>
            </w:r>
          </w:p>
          <w:p w14:paraId="124143B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жұмбақтар шешкізу. Балаларды шешендік өнерге, айтыс өнеріне баулу</w:t>
            </w:r>
          </w:p>
          <w:p w14:paraId="6114AFE6">
            <w:pP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Тілдің грамматикалық құрылымы</w:t>
            </w:r>
          </w:p>
          <w:p w14:paraId="71ACE90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Сөздерді жіктеп, тәуелдеп, септеп қолдана білуді, интонациясы бойынша</w:t>
            </w:r>
          </w:p>
          <w:p w14:paraId="1175005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сөйлемдерді (хабарлы, сұраулы, лепті) ажыратып, сөйлегенде қолдана білуді</w:t>
            </w:r>
          </w:p>
          <w:p w14:paraId="2F6AC8B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жетілдіру. Өз ойын жайылма сөйлемдермен жеткізуге мүмкіндік беру.</w:t>
            </w:r>
            <w:r>
              <w:rPr>
                <w:rFonts w:ascii="Times New Roman" w:hAnsi="Times New Roman" w:cs="Times New Roman"/>
                <w:sz w:val="24"/>
                <w:szCs w:val="24"/>
              </w:rPr>
              <w:t xml:space="preserve"> </w:t>
            </w:r>
            <w:r>
              <w:rPr>
                <w:rFonts w:ascii="Times New Roman" w:hAnsi="Times New Roman" w:eastAsia="Times New Roman" w:cs="Times New Roman"/>
                <w:sz w:val="24"/>
                <w:szCs w:val="24"/>
              </w:rPr>
              <w:t>Байланыстырып сөйлеу.</w:t>
            </w:r>
          </w:p>
          <w:p w14:paraId="2EA34A1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Өз бетінше қарым-қатынас жасауға, әңгімелесуге, әңгімелесушінің сөзін</w:t>
            </w:r>
          </w:p>
          <w:p w14:paraId="495ED30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мұқият тыңдауға, сұрақтарды дұрыс қоюға, оған қысқа және толық нақты жауап</w:t>
            </w:r>
          </w:p>
          <w:p w14:paraId="0EC36EE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беруге баулу</w:t>
            </w:r>
          </w:p>
        </w:tc>
      </w:tr>
      <w:tr w14:paraId="3AB01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5E2E2EE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Математика негіздері </w:t>
            </w:r>
          </w:p>
        </w:tc>
        <w:tc>
          <w:tcPr>
            <w:tcW w:w="11879" w:type="dxa"/>
            <w:tcBorders>
              <w:top w:val="single" w:color="auto" w:sz="4" w:space="0"/>
              <w:left w:val="single" w:color="auto" w:sz="4" w:space="0"/>
              <w:bottom w:val="single" w:color="auto" w:sz="4" w:space="0"/>
              <w:right w:val="single" w:color="auto" w:sz="4" w:space="0"/>
            </w:tcBorders>
          </w:tcPr>
          <w:p w14:paraId="587343E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Жиын. </w:t>
            </w:r>
          </w:p>
          <w:p w14:paraId="5902133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Жиынды сапасы бойынша әртүрлі элементтерден (түсі, өлшемі, пішіні)құру.</w:t>
            </w:r>
          </w:p>
          <w:p w14:paraId="3FA74A2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Сан және санау. </w:t>
            </w:r>
          </w:p>
          <w:p w14:paraId="0FD527C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10 көлеміндегі сандарды тура және кері санауға жаттықтыру. Көрнекілік арқылы 6 санының пайда болуымен ,0 ден 6 дейінгі цифрмен таныстыру.</w:t>
            </w:r>
          </w:p>
          <w:p w14:paraId="7F63635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Шама. </w:t>
            </w:r>
          </w:p>
          <w:p w14:paraId="22E7ECD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Заттардың (5 және одан артық) ұзындығын, биіктігін, ені мен жуандығын анықтай білу.</w:t>
            </w:r>
          </w:p>
          <w:p w14:paraId="36757F9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Геометриялық фигуралар. </w:t>
            </w:r>
          </w:p>
          <w:p w14:paraId="54ABD5D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Шеңбермен және тіктөртбұрышпен салыстыру арқылы сопақша пішінмен таныстыру.</w:t>
            </w:r>
          </w:p>
          <w:p w14:paraId="5F38403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Кеңістікті бағдарлау.  </w:t>
            </w:r>
          </w:p>
          <w:p w14:paraId="0C059D3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Кеңістік туралы түсініктерді бекіту: заттарды кеңістікте орналастыру (сол жақта, оң жақта, жоғарыда, төменде);</w:t>
            </w:r>
          </w:p>
          <w:p w14:paraId="4E6DD34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Уақытты бағдарлау.  </w:t>
            </w:r>
          </w:p>
          <w:p w14:paraId="2CC91ED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Әртүрлі оқиғалардың, апта күндерінің, тәулік бөліктерінің реті туралы білімді бекіту.</w:t>
            </w:r>
          </w:p>
        </w:tc>
      </w:tr>
      <w:tr w14:paraId="058DB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62D8D32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Қоршаған  әлеммен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таныс</w:t>
            </w:r>
            <w:r>
              <w:rPr>
                <w:rFonts w:ascii="Times New Roman" w:hAnsi="Times New Roman" w:eastAsia="Times New Roman" w:cs="Times New Roman"/>
                <w:color w:val="000000"/>
                <w:sz w:val="24"/>
                <w:szCs w:val="24"/>
                <w:lang w:val="ru-RU"/>
              </w:rPr>
              <w:t>тыр</w:t>
            </w:r>
            <w:r>
              <w:rPr>
                <w:rFonts w:ascii="Times New Roman" w:hAnsi="Times New Roman" w:eastAsia="Times New Roman" w:cs="Times New Roman"/>
                <w:color w:val="000000"/>
                <w:sz w:val="24"/>
                <w:szCs w:val="24"/>
              </w:rPr>
              <w:t>у</w:t>
            </w:r>
          </w:p>
        </w:tc>
        <w:tc>
          <w:tcPr>
            <w:tcW w:w="11879" w:type="dxa"/>
            <w:tcBorders>
              <w:top w:val="single" w:color="auto" w:sz="4" w:space="0"/>
              <w:left w:val="single" w:color="auto" w:sz="4" w:space="0"/>
              <w:bottom w:val="single" w:color="auto" w:sz="4" w:space="0"/>
              <w:right w:val="single" w:color="auto" w:sz="4" w:space="0"/>
            </w:tcBorders>
          </w:tcPr>
          <w:p w14:paraId="214F1DF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 оның отбасы, үйі.</w:t>
            </w:r>
          </w:p>
          <w:p w14:paraId="733CBCE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Өзінің жасына сәйкес өмірінде болатын өзгерістерді, балабақшаға баруы,</w:t>
            </w:r>
          </w:p>
          <w:p w14:paraId="7C28E58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мектепке баруы, ересек азамат болып ержетуі мен еңбек етуі, болашақта табысты</w:t>
            </w:r>
          </w:p>
          <w:p w14:paraId="47F9673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болуы үшін білімнің қажеттігін түсінуіне, болашақта мектепте оқуға ынтасын</w:t>
            </w:r>
          </w:p>
          <w:p w14:paraId="45F8C13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арттыру, жаңаны тануға, өз өміріне қажетті дағдыларды игеруге ықпал ету.</w:t>
            </w:r>
          </w:p>
          <w:p w14:paraId="7318D22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Өзінің болашағына, біліміне, денсаулығына, қызметіне, жетістіктеріне</w:t>
            </w:r>
          </w:p>
          <w:p w14:paraId="1A42784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сенімді болуға, қоғамға пайдасын тигізуге баулу. </w:t>
            </w:r>
          </w:p>
          <w:p w14:paraId="027705F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Үй-жайларда, балабақша ауласында, жақын маңдағы шағын ауданда еркін</w:t>
            </w:r>
          </w:p>
          <w:p w14:paraId="2733E94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бағдарлай білу.</w:t>
            </w:r>
            <w:r>
              <w:rPr>
                <w:rFonts w:ascii="Times New Roman" w:hAnsi="Times New Roman" w:cs="Times New Roman"/>
                <w:sz w:val="24"/>
                <w:szCs w:val="24"/>
              </w:rPr>
              <w:t xml:space="preserve"> </w:t>
            </w:r>
            <w:r>
              <w:rPr>
                <w:rFonts w:ascii="Times New Roman" w:hAnsi="Times New Roman" w:eastAsia="Times New Roman" w:cs="Times New Roman"/>
                <w:sz w:val="24"/>
                <w:szCs w:val="24"/>
              </w:rPr>
              <w:t>Адамгершілік және патриоттық тәрбие.</w:t>
            </w:r>
          </w:p>
          <w:p w14:paraId="0D88CFE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 адамгершілік құндылықтарға, өз іс-әрекеттері мен басқа</w:t>
            </w:r>
          </w:p>
          <w:p w14:paraId="549D014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адамдардың іс-әрекеттерін бағалай білуге, өзінің іс-әрекетіне басқалар пікірін</w:t>
            </w:r>
          </w:p>
          <w:p w14:paraId="2647B0C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білдірген жағдайда ол пікірді дұрыс қабылдауға, өз ісіне адал болуға, еңбек</w:t>
            </w:r>
          </w:p>
          <w:p w14:paraId="275598E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етуде, шығармашылық әрекеттерде нәтижеге жетуге ұмтылуға, сеніп тапсырған</w:t>
            </w:r>
          </w:p>
          <w:p w14:paraId="19D7FB9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тапсырмаларды жауапкершілікпен орындауға, айналасындағыларға әрқашан</w:t>
            </w:r>
          </w:p>
          <w:p w14:paraId="0DDB744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әділ болуға, оларға қолдау көрсетуге, көмек беруге, жалған сөйлемеуге, өзінің</w:t>
            </w:r>
          </w:p>
          <w:p w14:paraId="1B38A0E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педагогтерін, үлкендерді сыйлауға, кішіге қамқор болуға баулу.</w:t>
            </w:r>
          </w:p>
          <w:p w14:paraId="332AA1CB">
            <w:pPr>
              <w:spacing w:after="0" w:line="240" w:lineRule="auto"/>
              <w:rPr>
                <w:rFonts w:ascii="Times New Roman" w:hAnsi="Times New Roman" w:eastAsia="Times New Roman" w:cs="Times New Roman"/>
                <w:sz w:val="24"/>
                <w:szCs w:val="24"/>
              </w:rPr>
            </w:pPr>
          </w:p>
        </w:tc>
      </w:tr>
      <w:tr w14:paraId="761156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296EF1A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Құрастыру </w:t>
            </w:r>
          </w:p>
        </w:tc>
        <w:tc>
          <w:tcPr>
            <w:tcW w:w="11879" w:type="dxa"/>
            <w:tcBorders>
              <w:top w:val="single" w:color="auto" w:sz="4" w:space="0"/>
              <w:left w:val="single" w:color="auto" w:sz="4" w:space="0"/>
              <w:bottom w:val="single" w:color="auto" w:sz="4" w:space="0"/>
              <w:right w:val="single" w:color="auto" w:sz="4" w:space="0"/>
            </w:tcBorders>
          </w:tcPr>
          <w:p w14:paraId="6FE8546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Құрылыс материалдарынан, конструктор бөлшектерінен құрастыру:</w:t>
            </w:r>
          </w:p>
          <w:p w14:paraId="3EFB8FF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ауызша сипаттау бойынша ұсынылған тақырыпқа, өз бетінше ойдан</w:t>
            </w:r>
          </w:p>
          <w:p w14:paraId="53CFFEA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құрастыруға, құрдастарымен бірлесіп, шығармашылықпен құрастыруға баулу.</w:t>
            </w:r>
          </w:p>
          <w:p w14:paraId="6D6A394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Құрастырылған құрылысы мен құрылыстың шынайы бейнесі арасында байланыс</w:t>
            </w:r>
          </w:p>
          <w:p w14:paraId="1F23E0A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орнату.</w:t>
            </w:r>
          </w:p>
          <w:p w14:paraId="3E6E901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Қағаздан құрастыру.</w:t>
            </w:r>
          </w:p>
          <w:p w14:paraId="329A438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Қағаз цилиндрлерден қазақ халқының ұлттық бас киімдерін (тақия,</w:t>
            </w:r>
          </w:p>
          <w:p w14:paraId="631E74D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сәукеле, кимешек) және ыдыстарын құрастыру, оларды жіппен, ою-өрнектермен</w:t>
            </w:r>
          </w:p>
          <w:p w14:paraId="2274C57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безендіру. Пішіндердің түрлі қалыптарын бере білуді, оларды күрделі емес</w:t>
            </w:r>
          </w:p>
          <w:p w14:paraId="74C8B8B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композицияларға біріктіруді қалыптастыру. Өзінің құрастырған құрылысын</w:t>
            </w:r>
          </w:p>
          <w:p w14:paraId="5362B3F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талдау арқылы тиімді конструктивті шешімдерді табу, оларды құрастыруда</w:t>
            </w:r>
          </w:p>
          <w:p w14:paraId="0CA018F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қолдану. Дербестікті, шығармашылықты, бастаманы қолдау.</w:t>
            </w:r>
          </w:p>
          <w:p w14:paraId="74EAF26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Ұжыммен сюжетті құрастыруға баулу.</w:t>
            </w:r>
          </w:p>
          <w:p w14:paraId="203A426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 ойлауды және қиялды дамыту.</w:t>
            </w:r>
          </w:p>
        </w:tc>
      </w:tr>
      <w:tr w14:paraId="3A81D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122FA55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Сурет салу</w:t>
            </w:r>
          </w:p>
        </w:tc>
        <w:tc>
          <w:tcPr>
            <w:tcW w:w="11879" w:type="dxa"/>
            <w:tcBorders>
              <w:top w:val="single" w:color="auto" w:sz="4" w:space="0"/>
              <w:left w:val="single" w:color="auto" w:sz="4" w:space="0"/>
              <w:bottom w:val="single" w:color="auto" w:sz="4" w:space="0"/>
              <w:right w:val="single" w:color="auto" w:sz="4" w:space="0"/>
            </w:tcBorders>
          </w:tcPr>
          <w:p w14:paraId="25803E8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Парақта кеңістіктегі заттардың қалпын беру, заттардың жазықтықта</w:t>
            </w:r>
          </w:p>
          <w:p w14:paraId="43EB9EA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әртүрлі орналасуы мүмкін екендігін түсіндіру (тұрады, жатады және қалпын</w:t>
            </w:r>
          </w:p>
          <w:p w14:paraId="41315B4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өзгерте алады), тірі табиғат заттарының бейнелерін күрделі емес қимылдар мен</w:t>
            </w:r>
          </w:p>
          <w:p w14:paraId="1B234E17">
            <w:pPr>
              <w:spacing w:after="0" w:line="240" w:lineRule="auto"/>
              <w:rPr>
                <w:rFonts w:ascii="Times New Roman" w:hAnsi="Times New Roman" w:cs="Times New Roman"/>
                <w:sz w:val="24"/>
                <w:szCs w:val="24"/>
              </w:rPr>
            </w:pPr>
            <w:r>
              <w:rPr>
                <w:rFonts w:ascii="Times New Roman" w:hAnsi="Times New Roman" w:eastAsia="Times New Roman" w:cs="Times New Roman"/>
                <w:sz w:val="24"/>
                <w:szCs w:val="24"/>
              </w:rPr>
              <w:t>қалыптар арқылы беру (өсімдіктер, жануарлар, құстар).</w:t>
            </w:r>
            <w:r>
              <w:rPr>
                <w:rFonts w:ascii="Times New Roman" w:hAnsi="Times New Roman" w:cs="Times New Roman"/>
                <w:sz w:val="24"/>
                <w:szCs w:val="24"/>
              </w:rPr>
              <w:t xml:space="preserve"> </w:t>
            </w:r>
          </w:p>
          <w:p w14:paraId="756EB57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Бояулармен жұмыс жасауды жетілдіру (бояғышта акварельді сумен</w:t>
            </w:r>
          </w:p>
          <w:p w14:paraId="333508B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араластыру, қажетті түсті алу), қанық түстер алу үшін қарындашты түрліше</w:t>
            </w:r>
          </w:p>
          <w:p w14:paraId="149B8CC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басып бояу, бейнелеу, түсті қанық беру үшін қағаздың фонын таңдау және</w:t>
            </w:r>
          </w:p>
          <w:p w14:paraId="48E5FF5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бояуларды үйлестіру, өз жұмысының нәтижелерін бағалау</w:t>
            </w:r>
          </w:p>
        </w:tc>
      </w:tr>
      <w:tr w14:paraId="58A90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22B7235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Мүсіндеу</w:t>
            </w:r>
          </w:p>
        </w:tc>
        <w:tc>
          <w:tcPr>
            <w:tcW w:w="11879" w:type="dxa"/>
            <w:tcBorders>
              <w:top w:val="single" w:color="auto" w:sz="4" w:space="0"/>
              <w:left w:val="single" w:color="auto" w:sz="4" w:space="0"/>
              <w:bottom w:val="single" w:color="auto" w:sz="4" w:space="0"/>
              <w:right w:val="single" w:color="auto" w:sz="4" w:space="0"/>
            </w:tcBorders>
          </w:tcPr>
          <w:p w14:paraId="421397E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Сазбалшық, ермексаз және пластикалық массадан мүсіндеудің</w:t>
            </w:r>
          </w:p>
          <w:p w14:paraId="04B6E83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ерекшеліктерін білу.</w:t>
            </w:r>
          </w:p>
          <w:p w14:paraId="77F7260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Шынайы бейнесіне қарап және ойдан пішіндері мен өлшемі әртүрлі таныс</w:t>
            </w:r>
          </w:p>
          <w:p w14:paraId="5F7B90A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заттарды: көгөністерді, жемістерді, ойыншықтарды, ыдыстарды мүсіндеу,</w:t>
            </w:r>
          </w:p>
          <w:p w14:paraId="2269E92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оларға тән ерекшеліктерді беру, қолдың және саусақтардың қимылдарын</w:t>
            </w:r>
          </w:p>
          <w:p w14:paraId="54217E3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жетілдіру, қарапайым пропорцияларды сақтай отырып, адам мен жануардың</w:t>
            </w:r>
          </w:p>
          <w:p w14:paraId="5812240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пішіндерін мүсіндеу.</w:t>
            </w:r>
          </w:p>
          <w:p w14:paraId="5D94935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Ойдан өз бетінше мүсіндеуге, ұжымдық жұмыстарды орындауға баулу.</w:t>
            </w:r>
          </w:p>
          <w:p w14:paraId="27E58B7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Мүсіндеген заттарымен түрлі ойындар ойнау.</w:t>
            </w:r>
          </w:p>
          <w:p w14:paraId="2C24D8D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Жұмысты ұқыпты орындау, заттарды жинау, қауіпсіздік ережелерін</w:t>
            </w:r>
          </w:p>
          <w:p w14:paraId="66D3712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сақтау.</w:t>
            </w:r>
          </w:p>
        </w:tc>
      </w:tr>
      <w:tr w14:paraId="0C0FA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33ADB01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Жапсыру</w:t>
            </w:r>
          </w:p>
        </w:tc>
        <w:tc>
          <w:tcPr>
            <w:tcW w:w="11879" w:type="dxa"/>
            <w:tcBorders>
              <w:top w:val="single" w:color="auto" w:sz="4" w:space="0"/>
              <w:left w:val="single" w:color="auto" w:sz="4" w:space="0"/>
              <w:bottom w:val="single" w:color="auto" w:sz="4" w:space="0"/>
              <w:right w:val="single" w:color="auto" w:sz="4" w:space="0"/>
            </w:tcBorders>
          </w:tcPr>
          <w:p w14:paraId="3D35C4D8">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Қайшыны қолдануды бекіту: жолақтардан тікбұрышты пішіндер,</w:t>
            </w:r>
          </w:p>
          <w:p w14:paraId="52CD620B">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шаршылардан үшбұрышты пішіндер, шаршы немесе тікбұрыштың бұрыштарын</w:t>
            </w:r>
          </w:p>
          <w:p w14:paraId="2C371617">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қию арқылы дөңгелек және сопақша пішіндерді қиып алу.</w:t>
            </w:r>
          </w:p>
          <w:p w14:paraId="58573EE1">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Қағаздан таныс немесе ойдан әртүрлі бейнелерді, қатпарланып бүктелген</w:t>
            </w:r>
          </w:p>
          <w:p w14:paraId="2614255E">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қағаздан бірдей бірнеше пішіндерді және екіге бүктелген қағаздан симметриялы</w:t>
            </w:r>
          </w:p>
          <w:p w14:paraId="6DEA42A4">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пішіндегі заттарды қию.</w:t>
            </w:r>
          </w:p>
          <w:p w14:paraId="4F0B6FF5">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Жапсырудың түрлі әдістері (симметриялы, сыңарлы симметриялы,</w:t>
            </w:r>
          </w:p>
          <w:p w14:paraId="04D2F6E1">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сұлбалы) мен тәсілдерін (тура, қисық қию, ою, флористика элементтерін)</w:t>
            </w:r>
          </w:p>
          <w:p w14:paraId="2949B77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қолдану, түрлі материалдардан (қағаз, мата, табиғи материалдар) жапсыру.</w:t>
            </w:r>
            <w:r>
              <w:rPr>
                <w:rFonts w:ascii="Times New Roman" w:hAnsi="Times New Roman" w:eastAsia="Times New Roman" w:cs="Times New Roman"/>
                <w:color w:val="000000"/>
                <w:sz w:val="24"/>
                <w:szCs w:val="24"/>
              </w:rPr>
              <w:br w:type="textWrapping"/>
            </w:r>
          </w:p>
        </w:tc>
      </w:tr>
      <w:tr w14:paraId="331E7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4F8A284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Музыка</w:t>
            </w:r>
          </w:p>
        </w:tc>
        <w:tc>
          <w:tcPr>
            <w:tcW w:w="11879" w:type="dxa"/>
            <w:tcBorders>
              <w:top w:val="single" w:color="auto" w:sz="4" w:space="0"/>
              <w:left w:val="single" w:color="auto" w:sz="4" w:space="0"/>
              <w:bottom w:val="single" w:color="auto" w:sz="4" w:space="0"/>
              <w:right w:val="single" w:color="auto" w:sz="4" w:space="0"/>
            </w:tcBorders>
          </w:tcPr>
          <w:p w14:paraId="06E7EF6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Музыка тыңдау. </w:t>
            </w:r>
          </w:p>
          <w:p w14:paraId="0AD7A9D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 </w:t>
            </w:r>
          </w:p>
          <w:p w14:paraId="0E9B872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Ән айту. </w:t>
            </w:r>
          </w:p>
          <w:p w14:paraId="7F9BD7A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Ән айтуда дауыспен вокалдық-есту қабілетін үйлестіруді жетілдіру.  </w:t>
            </w:r>
          </w:p>
          <w:p w14:paraId="18ACF34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Музыкалық-ырғақтық қимылдар. </w:t>
            </w:r>
          </w:p>
          <w:p w14:paraId="3DFD4A3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Музыканың және оның бөліктерінің сипатындағы өзгерістерге сәйкес қимылдарды өзгерте отырып, жаттығуларды орындауға үйрету.</w:t>
            </w:r>
          </w:p>
          <w:p w14:paraId="39145FD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Билер. </w:t>
            </w:r>
          </w:p>
          <w:p w14:paraId="5DADA8B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Музыкаға сәйкес орындалатын би қимылдарын білу;</w:t>
            </w:r>
          </w:p>
          <w:p w14:paraId="6A2EB77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Би шығармашылығы.  </w:t>
            </w:r>
          </w:p>
          <w:p w14:paraId="0237D62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Таныс би қимылдарын қолдана отырып, музыканың сипатына сәйкес ойдан би қимылдарын шығару.</w:t>
            </w:r>
          </w:p>
        </w:tc>
      </w:tr>
    </w:tbl>
    <w:p w14:paraId="33755464">
      <w:pPr>
        <w:rPr>
          <w:rFonts w:ascii="Times New Roman" w:hAnsi="Times New Roman" w:eastAsia="Times New Roman" w:cs="Times New Roman"/>
          <w:color w:val="000000"/>
          <w:sz w:val="24"/>
          <w:szCs w:val="24"/>
        </w:rPr>
      </w:pPr>
    </w:p>
    <w:p w14:paraId="37335E37">
      <w:pPr>
        <w:rPr>
          <w:rFonts w:ascii="Times New Roman" w:hAnsi="Times New Roman" w:eastAsia="Times New Roman" w:cs="Times New Roman"/>
          <w:color w:val="000000"/>
          <w:sz w:val="24"/>
          <w:szCs w:val="24"/>
        </w:rPr>
      </w:pPr>
    </w:p>
    <w:p w14:paraId="1DFED943">
      <w:pPr>
        <w:spacing w:after="0" w:line="240" w:lineRule="auto"/>
        <w:rPr>
          <w:rFonts w:ascii="Times New Roman" w:hAnsi="Times New Roman" w:eastAsia="Times New Roman" w:cs="Times New Roman"/>
          <w:b/>
          <w:bCs/>
          <w:color w:val="000000"/>
          <w:sz w:val="24"/>
          <w:szCs w:val="24"/>
          <w:lang w:val="kk-KZ"/>
        </w:rPr>
      </w:pPr>
    </w:p>
    <w:p w14:paraId="6CFEBD70">
      <w:pPr>
        <w:spacing w:after="0" w:line="240" w:lineRule="auto"/>
        <w:rPr>
          <w:rFonts w:ascii="Times New Roman" w:hAnsi="Times New Roman" w:eastAsia="Times New Roman" w:cs="Times New Roman"/>
          <w:b/>
          <w:bCs/>
          <w:color w:val="000000"/>
          <w:sz w:val="24"/>
          <w:szCs w:val="24"/>
          <w:lang w:val="kk-KZ"/>
        </w:rPr>
      </w:pPr>
    </w:p>
    <w:p w14:paraId="0484BFE5">
      <w:pPr>
        <w:spacing w:after="0" w:line="240" w:lineRule="auto"/>
        <w:rPr>
          <w:rFonts w:ascii="Times New Roman" w:hAnsi="Times New Roman" w:eastAsia="Times New Roman" w:cs="Times New Roman"/>
          <w:b/>
          <w:bCs/>
          <w:color w:val="000000"/>
          <w:sz w:val="24"/>
          <w:szCs w:val="24"/>
          <w:lang w:val="kk-KZ"/>
        </w:rPr>
      </w:pPr>
    </w:p>
    <w:p w14:paraId="05B669C9">
      <w:pPr>
        <w:spacing w:after="0" w:line="240" w:lineRule="auto"/>
        <w:rPr>
          <w:rFonts w:ascii="Times New Roman" w:hAnsi="Times New Roman" w:eastAsia="Times New Roman" w:cs="Times New Roman"/>
          <w:b/>
          <w:bCs/>
          <w:color w:val="000000"/>
          <w:sz w:val="24"/>
          <w:szCs w:val="24"/>
          <w:lang w:val="kk-KZ"/>
        </w:rPr>
      </w:pPr>
    </w:p>
    <w:p w14:paraId="54BCC79E">
      <w:pPr>
        <w:spacing w:after="0" w:line="240" w:lineRule="auto"/>
        <w:rPr>
          <w:rFonts w:ascii="Times New Roman" w:hAnsi="Times New Roman" w:eastAsia="Times New Roman" w:cs="Times New Roman"/>
          <w:b/>
          <w:bCs/>
          <w:color w:val="000000"/>
          <w:sz w:val="24"/>
          <w:szCs w:val="24"/>
          <w:lang w:val="kk-KZ"/>
        </w:rPr>
      </w:pPr>
    </w:p>
    <w:p w14:paraId="43B63DC3">
      <w:pPr>
        <w:spacing w:after="0" w:line="240" w:lineRule="auto"/>
        <w:rPr>
          <w:rFonts w:ascii="Times New Roman" w:hAnsi="Times New Roman" w:eastAsia="Times New Roman" w:cs="Times New Roman"/>
          <w:b/>
          <w:bCs/>
          <w:color w:val="000000"/>
          <w:sz w:val="24"/>
          <w:szCs w:val="24"/>
          <w:lang w:val="kk-KZ"/>
        </w:rPr>
      </w:pPr>
    </w:p>
    <w:p w14:paraId="0C3E14BB">
      <w:pPr>
        <w:spacing w:after="0" w:line="240" w:lineRule="auto"/>
        <w:rPr>
          <w:rFonts w:ascii="Times New Roman" w:hAnsi="Times New Roman" w:eastAsia="Times New Roman" w:cs="Times New Roman"/>
          <w:b/>
          <w:bCs/>
          <w:color w:val="000000"/>
          <w:sz w:val="24"/>
          <w:szCs w:val="24"/>
          <w:lang w:val="kk-KZ"/>
        </w:rPr>
      </w:pPr>
    </w:p>
    <w:p w14:paraId="633B472B">
      <w:pPr>
        <w:spacing w:after="0" w:line="240" w:lineRule="auto"/>
        <w:rPr>
          <w:rFonts w:ascii="Times New Roman" w:hAnsi="Times New Roman" w:eastAsia="Times New Roman" w:cs="Times New Roman"/>
          <w:b/>
          <w:bCs/>
          <w:color w:val="000000"/>
          <w:sz w:val="24"/>
          <w:szCs w:val="24"/>
          <w:lang w:val="kk-KZ"/>
        </w:rPr>
      </w:pPr>
    </w:p>
    <w:p w14:paraId="742A1F2F">
      <w:pPr>
        <w:spacing w:after="0" w:line="240" w:lineRule="auto"/>
        <w:rPr>
          <w:rFonts w:ascii="Times New Roman" w:hAnsi="Times New Roman" w:eastAsia="Times New Roman" w:cs="Times New Roman"/>
          <w:b/>
          <w:bCs/>
          <w:color w:val="000000"/>
          <w:sz w:val="24"/>
          <w:szCs w:val="24"/>
          <w:lang w:val="kk-KZ"/>
        </w:rPr>
      </w:pPr>
    </w:p>
    <w:p w14:paraId="573F2AD6">
      <w:pPr>
        <w:spacing w:after="0" w:line="240" w:lineRule="auto"/>
        <w:rPr>
          <w:rFonts w:ascii="Times New Roman" w:hAnsi="Times New Roman" w:eastAsia="Times New Roman" w:cs="Times New Roman"/>
          <w:b/>
          <w:bCs/>
          <w:color w:val="000000"/>
          <w:sz w:val="24"/>
          <w:szCs w:val="24"/>
          <w:lang w:val="kk-KZ"/>
        </w:rPr>
      </w:pPr>
    </w:p>
    <w:p w14:paraId="1EE4D3CF">
      <w:pPr>
        <w:spacing w:after="0" w:line="240" w:lineRule="auto"/>
        <w:rPr>
          <w:rFonts w:ascii="Times New Roman" w:hAnsi="Times New Roman" w:eastAsia="Times New Roman" w:cs="Times New Roman"/>
          <w:b/>
          <w:bCs/>
          <w:color w:val="000000"/>
          <w:sz w:val="24"/>
          <w:szCs w:val="24"/>
          <w:lang w:val="kk-KZ"/>
        </w:rPr>
      </w:pPr>
    </w:p>
    <w:p w14:paraId="1AB728BF">
      <w:pPr>
        <w:spacing w:after="0" w:line="240" w:lineRule="auto"/>
        <w:rPr>
          <w:rFonts w:ascii="Times New Roman" w:hAnsi="Times New Roman" w:eastAsia="Times New Roman" w:cs="Times New Roman"/>
          <w:b/>
          <w:bCs/>
          <w:color w:val="000000"/>
          <w:sz w:val="24"/>
          <w:szCs w:val="24"/>
          <w:lang w:val="kk-KZ"/>
        </w:rPr>
      </w:pPr>
    </w:p>
    <w:p w14:paraId="2A78CAFF">
      <w:pPr>
        <w:spacing w:after="0" w:line="240" w:lineRule="auto"/>
        <w:rPr>
          <w:rFonts w:ascii="Times New Roman" w:hAnsi="Times New Roman" w:eastAsia="Times New Roman" w:cs="Times New Roman"/>
          <w:b/>
          <w:bCs/>
          <w:color w:val="000000"/>
          <w:sz w:val="24"/>
          <w:szCs w:val="24"/>
          <w:lang w:val="kk-KZ"/>
        </w:rPr>
      </w:pPr>
    </w:p>
    <w:p w14:paraId="49332FF6">
      <w:pPr>
        <w:spacing w:after="0" w:line="240" w:lineRule="auto"/>
        <w:rPr>
          <w:rFonts w:ascii="Times New Roman" w:hAnsi="Times New Roman" w:eastAsia="Times New Roman" w:cs="Times New Roman"/>
          <w:b/>
          <w:bCs/>
          <w:color w:val="000000"/>
          <w:sz w:val="24"/>
          <w:szCs w:val="24"/>
          <w:lang w:val="kk-KZ"/>
        </w:rPr>
      </w:pPr>
    </w:p>
    <w:p w14:paraId="342802C9">
      <w:pPr>
        <w:spacing w:after="0" w:line="240" w:lineRule="auto"/>
        <w:rPr>
          <w:rFonts w:ascii="Times New Roman" w:hAnsi="Times New Roman" w:eastAsia="Times New Roman" w:cs="Times New Roman"/>
          <w:b/>
          <w:bCs/>
          <w:color w:val="000000"/>
          <w:sz w:val="24"/>
          <w:szCs w:val="24"/>
          <w:lang w:val="kk-KZ"/>
        </w:rPr>
      </w:pPr>
    </w:p>
    <w:p w14:paraId="535B4C2A">
      <w:pPr>
        <w:spacing w:after="0" w:line="240" w:lineRule="auto"/>
        <w:rPr>
          <w:rFonts w:ascii="Times New Roman" w:hAnsi="Times New Roman" w:eastAsia="Times New Roman" w:cs="Times New Roman"/>
          <w:b/>
          <w:bCs/>
          <w:color w:val="000000"/>
          <w:sz w:val="24"/>
          <w:szCs w:val="24"/>
          <w:lang w:val="kk-KZ"/>
        </w:rPr>
      </w:pPr>
    </w:p>
    <w:p w14:paraId="5898135F">
      <w:pPr>
        <w:spacing w:after="0" w:line="240" w:lineRule="auto"/>
        <w:rPr>
          <w:rFonts w:ascii="Times New Roman" w:hAnsi="Times New Roman" w:eastAsia="Times New Roman" w:cs="Times New Roman"/>
          <w:b/>
          <w:bCs/>
          <w:color w:val="000000"/>
          <w:sz w:val="24"/>
          <w:szCs w:val="24"/>
          <w:lang w:val="kk-KZ"/>
        </w:rPr>
      </w:pPr>
    </w:p>
    <w:p w14:paraId="452B029F">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rPr>
        <w:t>Мектепке дей</w:t>
      </w:r>
      <w:r>
        <w:rPr>
          <w:rFonts w:ascii="Times New Roman" w:hAnsi="Times New Roman" w:eastAsia="Times New Roman" w:cs="Times New Roman"/>
          <w:b/>
          <w:bCs/>
          <w:color w:val="000000"/>
          <w:sz w:val="24"/>
          <w:szCs w:val="24"/>
          <w:lang w:val="kk-KZ"/>
        </w:rPr>
        <w:t>інгі тәрбие мен оқытудың үлгілік оқу жоспары және</w:t>
      </w:r>
    </w:p>
    <w:p w14:paraId="1E1057F1">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Мектепке дейінгі тәрбие мен оқытудың үлгілік оқу бағдарламасы негізінде</w:t>
      </w:r>
    </w:p>
    <w:p w14:paraId="740A8BA5">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2025 - 2026  оқу жылына арналған ұйымдастырылған іс-әрекеттің перспективалық жоспары</w:t>
      </w:r>
    </w:p>
    <w:p w14:paraId="7D98AA7C">
      <w:pPr>
        <w:spacing w:after="0" w:line="240" w:lineRule="auto"/>
        <w:rPr>
          <w:rFonts w:ascii="Times New Roman" w:hAnsi="Times New Roman" w:eastAsia="Times New Roman" w:cs="Times New Roman"/>
          <w:b/>
          <w:bCs/>
          <w:color w:val="000000"/>
          <w:sz w:val="24"/>
          <w:szCs w:val="24"/>
          <w:lang w:val="kk-KZ"/>
        </w:rPr>
      </w:pPr>
    </w:p>
    <w:p w14:paraId="539C23A3">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 xml:space="preserve">Мектепке дейінгі ұйымдағы топ: «Бәйтерек» мектепалды  топ </w:t>
      </w:r>
      <w:r>
        <w:rPr>
          <w:rFonts w:ascii="Times New Roman" w:hAnsi="Times New Roman" w:eastAsia="Times New Roman" w:cs="Times New Roman"/>
          <w:color w:val="000000"/>
          <w:sz w:val="24"/>
          <w:szCs w:val="24"/>
          <w:lang w:val="kk-KZ"/>
        </w:rPr>
        <w:t xml:space="preserve"> </w:t>
      </w:r>
    </w:p>
    <w:p w14:paraId="2810173B">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 xml:space="preserve">Балалардың жасы: </w:t>
      </w:r>
      <w:r>
        <w:rPr>
          <w:rFonts w:ascii="Times New Roman" w:hAnsi="Times New Roman" w:eastAsia="Times New Roman" w:cs="Times New Roman"/>
          <w:color w:val="000000"/>
          <w:sz w:val="24"/>
          <w:szCs w:val="24"/>
          <w:lang w:val="kk-KZ"/>
        </w:rPr>
        <w:t>5 жас</w:t>
      </w:r>
    </w:p>
    <w:p w14:paraId="6F3D1690">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 xml:space="preserve">Жоспар қандай кезеңге жасалды: </w:t>
      </w:r>
      <w:r>
        <w:rPr>
          <w:rFonts w:ascii="Times New Roman" w:hAnsi="Times New Roman" w:eastAsia="Times New Roman" w:cs="Times New Roman"/>
          <w:color w:val="000000"/>
          <w:sz w:val="24"/>
          <w:szCs w:val="24"/>
          <w:lang w:val="kk-KZ"/>
        </w:rPr>
        <w:t xml:space="preserve">қазан айы, </w:t>
      </w:r>
      <w:r>
        <w:rPr>
          <w:rFonts w:ascii="Times New Roman" w:hAnsi="Times New Roman" w:eastAsia="Times New Roman" w:cs="Times New Roman"/>
          <w:color w:val="000000"/>
          <w:sz w:val="24"/>
          <w:szCs w:val="24"/>
        </w:rPr>
        <w:t>2025 - 2026</w:t>
      </w:r>
      <w:r>
        <w:rPr>
          <w:rFonts w:ascii="Times New Roman" w:hAnsi="Times New Roman" w:eastAsia="Times New Roman" w:cs="Times New Roman"/>
          <w:color w:val="000000"/>
          <w:sz w:val="24"/>
          <w:szCs w:val="24"/>
          <w:lang w:val="kk-KZ"/>
        </w:rPr>
        <w:t xml:space="preserve">  оқу  жылы</w:t>
      </w:r>
    </w:p>
    <w:p w14:paraId="53762E23">
      <w:pPr>
        <w:spacing w:after="0" w:line="240" w:lineRule="auto"/>
        <w:rPr>
          <w:rFonts w:ascii="Times New Roman" w:hAnsi="Times New Roman" w:eastAsia="Times New Roman" w:cs="Times New Roman"/>
          <w:b/>
          <w:bCs/>
          <w:color w:val="000000"/>
          <w:sz w:val="24"/>
          <w:szCs w:val="24"/>
          <w:lang w:val="kk-KZ"/>
        </w:rPr>
      </w:pPr>
    </w:p>
    <w:p w14:paraId="0C97FEF4">
      <w:pPr>
        <w:spacing w:after="0" w:line="240" w:lineRule="auto"/>
        <w:rPr>
          <w:rFonts w:ascii="Times New Roman" w:hAnsi="Times New Roman" w:eastAsia="Times New Roman" w:cs="Times New Roman"/>
          <w:sz w:val="24"/>
          <w:szCs w:val="24"/>
        </w:rPr>
      </w:pPr>
    </w:p>
    <w:tbl>
      <w:tblPr>
        <w:tblStyle w:val="3"/>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954"/>
        <w:gridCol w:w="27"/>
        <w:gridCol w:w="11805"/>
      </w:tblGrid>
      <w:tr w14:paraId="5953A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999" w:type="pct"/>
            <w:tcBorders>
              <w:top w:val="single" w:color="auto" w:sz="4" w:space="0"/>
              <w:left w:val="single" w:color="auto" w:sz="4" w:space="0"/>
              <w:bottom w:val="single" w:color="auto" w:sz="4" w:space="0"/>
              <w:right w:val="single" w:color="auto" w:sz="4" w:space="0"/>
            </w:tcBorders>
          </w:tcPr>
          <w:p w14:paraId="6824EFFB">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w:t>
            </w:r>
            <w:r>
              <w:rPr>
                <w:rFonts w:ascii="Times New Roman" w:hAnsi="Times New Roman" w:eastAsia="Times New Roman" w:cs="Times New Roman"/>
                <w:b/>
                <w:bCs/>
                <w:color w:val="000000"/>
                <w:sz w:val="24"/>
                <w:szCs w:val="24"/>
              </w:rPr>
              <w:br w:type="textWrapping"/>
            </w:r>
            <w:r>
              <w:rPr>
                <w:rFonts w:ascii="Times New Roman" w:hAnsi="Times New Roman" w:eastAsia="Times New Roman" w:cs="Times New Roman"/>
                <w:b/>
                <w:bCs/>
                <w:color w:val="000000"/>
                <w:sz w:val="24"/>
                <w:szCs w:val="24"/>
              </w:rPr>
              <w:t>қызметі</w:t>
            </w:r>
          </w:p>
        </w:tc>
        <w:tc>
          <w:tcPr>
            <w:tcW w:w="4001" w:type="pct"/>
            <w:gridSpan w:val="2"/>
            <w:tcBorders>
              <w:top w:val="single" w:color="auto" w:sz="4" w:space="0"/>
              <w:left w:val="single" w:color="auto" w:sz="4" w:space="0"/>
              <w:bottom w:val="single" w:color="auto" w:sz="4" w:space="0"/>
              <w:right w:val="single" w:color="auto" w:sz="4" w:space="0"/>
            </w:tcBorders>
          </w:tcPr>
          <w:p w14:paraId="6C176A3D">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 қызметінің міндеттері</w:t>
            </w:r>
          </w:p>
        </w:tc>
      </w:tr>
      <w:tr w14:paraId="7B260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999" w:type="pct"/>
            <w:tcBorders>
              <w:top w:val="single" w:color="auto" w:sz="4" w:space="0"/>
              <w:left w:val="single" w:color="auto" w:sz="4" w:space="0"/>
              <w:bottom w:val="single" w:color="auto" w:sz="4" w:space="0"/>
              <w:right w:val="single" w:color="auto" w:sz="4" w:space="0"/>
            </w:tcBorders>
          </w:tcPr>
          <w:p w14:paraId="799714E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Дене  тәрбиесі </w:t>
            </w:r>
          </w:p>
        </w:tc>
        <w:tc>
          <w:tcPr>
            <w:tcW w:w="4001" w:type="pct"/>
            <w:gridSpan w:val="2"/>
            <w:tcBorders>
              <w:top w:val="single" w:color="auto" w:sz="4" w:space="0"/>
              <w:left w:val="single" w:color="auto" w:sz="4" w:space="0"/>
              <w:bottom w:val="single" w:color="auto" w:sz="4" w:space="0"/>
              <w:right w:val="single" w:color="auto" w:sz="4" w:space="0"/>
            </w:tcBorders>
          </w:tcPr>
          <w:p w14:paraId="3AB54ACA">
            <w:pP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Негізгі қимылдар.</w:t>
            </w:r>
          </w:p>
          <w:p w14:paraId="28C2A440">
            <w:pPr>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Жүру:</w:t>
            </w:r>
            <w:r>
              <w:rPr>
                <w:rFonts w:ascii="Times New Roman" w:hAnsi="Times New Roman" w:cs="Times New Roman"/>
                <w:color w:val="000000"/>
                <w:sz w:val="24"/>
                <w:szCs w:val="24"/>
              </w:rPr>
              <w:t xml:space="preserve"> сапта бір-бірден, екеуден, үшеуден жүру; аяқтың ұшымен, аяқтың </w:t>
            </w:r>
            <w:r>
              <w:rPr>
                <w:rFonts w:ascii="Times New Roman" w:hAnsi="Times New Roman" w:cs="Times New Roman"/>
                <w:color w:val="000000"/>
                <w:sz w:val="24"/>
                <w:szCs w:val="24"/>
              </w:rPr>
              <w:br w:type="textWrapping"/>
            </w:r>
            <w:r>
              <w:rPr>
                <w:rFonts w:ascii="Times New Roman" w:hAnsi="Times New Roman" w:cs="Times New Roman"/>
                <w:color w:val="000000"/>
                <w:sz w:val="24"/>
                <w:szCs w:val="24"/>
                <w:lang w:val="kk-KZ"/>
              </w:rPr>
              <w:t>і</w:t>
            </w:r>
            <w:r>
              <w:rPr>
                <w:rFonts w:ascii="Times New Roman" w:hAnsi="Times New Roman" w:cs="Times New Roman"/>
                <w:color w:val="000000"/>
                <w:sz w:val="24"/>
                <w:szCs w:val="24"/>
              </w:rPr>
              <w:t>шкі және сыртқы қырымен жүру; тізені жоғары көтеріп жүру, заттардан бір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қырымен аттап жүру; белгі бойынша басқа бағытқа бұрылып жүру, қолдың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бастапқы қалыптарын өзгерте отырып, әртүрлі қарқында секіргіштен аттап жүру;</w:t>
            </w:r>
            <w:r>
              <w:rPr>
                <w:rFonts w:ascii="Times New Roman" w:hAnsi="Times New Roman" w:cs="Times New Roman"/>
                <w:sz w:val="24"/>
                <w:szCs w:val="24"/>
              </w:rPr>
              <w:t xml:space="preserve"> </w:t>
            </w:r>
          </w:p>
          <w:p w14:paraId="5423D4B6">
            <w:pP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Тепе-теңдікті сақтау:</w:t>
            </w:r>
            <w:r>
              <w:rPr>
                <w:rFonts w:ascii="Times New Roman" w:hAnsi="Times New Roman" w:cs="Times New Roman"/>
                <w:color w:val="000000"/>
                <w:sz w:val="24"/>
                <w:szCs w:val="24"/>
              </w:rPr>
              <w:t xml:space="preserve"> заттардан аттап жүру, шектелген жазықтықтың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үстімен қосалқы қадаммен, аяқтың ұшымен жүру; скамейканың үстіне қойылған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текшелерден аттап жүру, арқан бойымен бір қырымен, қосалқы қадаммен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(өкшені арқанға, аяқ ұшын еденге қою) жүру, әр қадам сайын допты алдынан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немесе артынан қолдан-қолға ауыстыра отырып, кедір-бұдыр тақтай,</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гимнастикалық скамейка бойымен жүру;</w:t>
            </w:r>
          </w:p>
          <w:p w14:paraId="74F3D61E">
            <w:pP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Жүгіру</w:t>
            </w:r>
            <w:r>
              <w:rPr>
                <w:rFonts w:ascii="Times New Roman" w:hAnsi="Times New Roman" w:cs="Times New Roman"/>
                <w:color w:val="000000"/>
                <w:sz w:val="24"/>
                <w:szCs w:val="24"/>
              </w:rPr>
              <w:t>: шашырап, жұппен, қатармен бір-бірден, екеуден, үшеуден тізені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жоғары көтеріп жүгіру; бір сызыққа қойылған заттардың арасымен,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кедергілердің арасымен өту арқылы «жыланша» жүгіру, кедергілерден өту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арқылы әртүрлі жылдамдықпен – баяу, жылдам, орташа қарқынмен 1,5–2 минут</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тоқтамай жүгіру; жүрумен алмастыра отырып</w:t>
            </w:r>
          </w:p>
          <w:p w14:paraId="1EC09500">
            <w:pP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Еңбектеу, өрмелеу:</w:t>
            </w:r>
            <w:r>
              <w:rPr>
                <w:rFonts w:ascii="Times New Roman" w:hAnsi="Times New Roman" w:cs="Times New Roman"/>
                <w:color w:val="000000"/>
                <w:sz w:val="24"/>
                <w:szCs w:val="24"/>
              </w:rPr>
              <w:t xml:space="preserve"> жүру мен жүгіруді алмастырып, заттардың арасымен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«жыланша» төрттағандап еңбектеу, кедергілер арасынан еңбектеу; допты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басымен итеріп, төрттағандап еңбектеу (арақашықтығы 3-4 метр);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гимнастикалық скамейка бойымен қолымен тартылып, иықтары мен тізелеріне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сүйене отырып, етпетімен өрмелеу</w:t>
            </w:r>
          </w:p>
          <w:p w14:paraId="50EF700A">
            <w:pP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Секіру:</w:t>
            </w:r>
            <w:r>
              <w:rPr>
                <w:rFonts w:ascii="Times New Roman" w:hAnsi="Times New Roman" w:cs="Times New Roman"/>
                <w:color w:val="000000"/>
                <w:sz w:val="24"/>
                <w:szCs w:val="24"/>
              </w:rPr>
              <w:t xml:space="preserve"> бір орында тұрып, алға қарай 3–4 метр қашықтыққа жылжу арқылы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секіру, екі тізенің арасына қапшықты қысып алып, түзу бағытта (арақашықтығы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6 метр) қос аяқпен секіру; қос аяқпен заттардың арасымен (арақашықтығы 4</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метр), оң және сол аяқты алмастырып, заттардың арасымен (арақашықтығы 3</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метр), бір орында тұрып биіктікке секіру (6-8 метр); бір аяқпен және қос аяқпен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құрсаудан құрсауға секіру (арақашықтықтығы 40 сантиметр), алға айналдыра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отырып</w:t>
            </w:r>
          </w:p>
          <w:p w14:paraId="52CB6D8A">
            <w:pP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Лақтыру:</w:t>
            </w:r>
            <w:r>
              <w:rPr>
                <w:rFonts w:ascii="Times New Roman" w:hAnsi="Times New Roman" w:cs="Times New Roman"/>
                <w:color w:val="000000"/>
                <w:sz w:val="24"/>
                <w:szCs w:val="24"/>
              </w:rPr>
              <w:t xml:space="preserve"> допты жоғары, жіптің үстінен лақтыру және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екі қолымен, бір қолымен (оң және сол қолын алмастыру) қағып алу; допты бір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қатарға қойылған заттардың арасымен домалату, допты қабырғаға лақтыру және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екі қолымен қағып алу; 2–2,5 метр арақашықтықтағы нысанаға құм салынған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қапшықты, асықты лақтыру</w:t>
            </w:r>
          </w:p>
          <w:p w14:paraId="780B5A8D">
            <w:pPr>
              <w:spacing w:after="0" w:line="240" w:lineRule="auto"/>
              <w:rPr>
                <w:rFonts w:ascii="Times New Roman" w:hAnsi="Times New Roman" w:cs="Times New Roman"/>
                <w:sz w:val="24"/>
                <w:szCs w:val="24"/>
              </w:rPr>
            </w:pPr>
          </w:p>
          <w:p w14:paraId="5ADFD1C3">
            <w:pP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Сапқа тұру, сап түзеу, сапқа қайта тұру:</w:t>
            </w:r>
            <w:r>
              <w:rPr>
                <w:rFonts w:ascii="Times New Roman" w:hAnsi="Times New Roman" w:cs="Times New Roman"/>
                <w:color w:val="000000"/>
                <w:sz w:val="24"/>
                <w:szCs w:val="24"/>
              </w:rPr>
              <w:t xml:space="preserve"> сапқа бір, екі, үш қатармен тұру,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бір-бірінің жанына және бір-бірінің артынан сапқа тұру, орнында айналу, оңға,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солға бұрылу, сап түзеп, бір және екі, үш қатармен қайта тұру.</w:t>
            </w:r>
            <w:r>
              <w:rPr>
                <w:rFonts w:ascii="Times New Roman" w:hAnsi="Times New Roman" w:cs="Times New Roman"/>
                <w:color w:val="000000"/>
                <w:sz w:val="24"/>
                <w:szCs w:val="24"/>
              </w:rPr>
              <w:br w:type="textWrapping"/>
            </w:r>
            <w:r>
              <w:rPr>
                <w:rFonts w:ascii="Times New Roman" w:hAnsi="Times New Roman" w:cs="Times New Roman"/>
                <w:b/>
                <w:bCs/>
                <w:color w:val="000000"/>
                <w:sz w:val="24"/>
                <w:szCs w:val="24"/>
              </w:rPr>
              <w:t>Музыкалық-ырғақтық қимылдар.</w:t>
            </w:r>
            <w:r>
              <w:rPr>
                <w:rFonts w:ascii="Times New Roman" w:hAnsi="Times New Roman" w:cs="Times New Roman"/>
                <w:b/>
                <w:bCs/>
                <w:color w:val="000000"/>
                <w:sz w:val="24"/>
                <w:szCs w:val="24"/>
              </w:rPr>
              <w:br w:type="textWrapping"/>
            </w:r>
            <w:r>
              <w:rPr>
                <w:rFonts w:ascii="Times New Roman" w:hAnsi="Times New Roman" w:cs="Times New Roman"/>
                <w:color w:val="000000"/>
                <w:sz w:val="24"/>
                <w:szCs w:val="24"/>
              </w:rPr>
              <w:t>Таныс дене жаттығуларын музыка әуенімен әсем және ырғақты орындау.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Қимылдардың ырғағын музыкалық сүйемелдеумен үйлестіру. Түзу бағытта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адымдап жүру. Жұбымен шеңбер бойымен жүру.</w:t>
            </w:r>
            <w:r>
              <w:rPr>
                <w:rFonts w:ascii="Times New Roman" w:hAnsi="Times New Roman" w:cs="Times New Roman"/>
                <w:color w:val="000000"/>
                <w:sz w:val="24"/>
                <w:szCs w:val="24"/>
              </w:rPr>
              <w:br w:type="textWrapping"/>
            </w:r>
            <w:r>
              <w:rPr>
                <w:rFonts w:ascii="Times New Roman" w:hAnsi="Times New Roman" w:cs="Times New Roman"/>
                <w:b/>
                <w:bCs/>
                <w:color w:val="000000"/>
                <w:sz w:val="24"/>
                <w:szCs w:val="24"/>
              </w:rPr>
              <w:t>Жалпы дамытушы жаттығулар.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 және иық белдеуіне арналған жаттығулар. Қолды кеуде тұсына қою,</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екі жаққа созу; қолды жоғары көтеру және екі жаққа созу, қолды желкеге қою.</w:t>
            </w:r>
          </w:p>
          <w:p w14:paraId="2620B7A0">
            <w:pP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lang w:val="kk-KZ"/>
              </w:rPr>
              <w:t>І</w:t>
            </w:r>
            <w:r>
              <w:rPr>
                <w:rFonts w:ascii="Times New Roman" w:hAnsi="Times New Roman" w:cs="Times New Roman"/>
                <w:b/>
                <w:bCs/>
                <w:color w:val="000000"/>
                <w:sz w:val="24"/>
                <w:szCs w:val="24"/>
              </w:rPr>
              <w:t>штің бұлшық еттеріне арналған жаттығулар:</w:t>
            </w:r>
            <w:r>
              <w:rPr>
                <w:rFonts w:ascii="Times New Roman" w:hAnsi="Times New Roman" w:cs="Times New Roman"/>
                <w:color w:val="000000"/>
                <w:sz w:val="24"/>
                <w:szCs w:val="24"/>
              </w:rPr>
              <w:t xml:space="preserve"> екі бала жұптасып жасайды: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бірінші бала қолын желкесіне қойып, шалқасынан жатып, денесін көтереді,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екінші бала оның аяғына отырады (5-6 рет); гимнастикалық қабырғада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қолдарымен тартылып тұрып, аяқтарын көтеру (5-6 рет).</w:t>
            </w:r>
            <w:r>
              <w:rPr>
                <w:rFonts w:ascii="Times New Roman" w:hAnsi="Times New Roman" w:cs="Times New Roman"/>
                <w:color w:val="000000"/>
                <w:sz w:val="24"/>
                <w:szCs w:val="24"/>
              </w:rPr>
              <w:br w:type="textWrapping"/>
            </w:r>
            <w:r>
              <w:rPr>
                <w:rFonts w:ascii="Times New Roman" w:hAnsi="Times New Roman" w:cs="Times New Roman"/>
                <w:b/>
                <w:bCs/>
                <w:color w:val="000000"/>
                <w:sz w:val="24"/>
                <w:szCs w:val="24"/>
              </w:rPr>
              <w:t>Арқаға арналған жаттығулар:</w:t>
            </w:r>
            <w:r>
              <w:rPr>
                <w:rFonts w:ascii="Times New Roman" w:hAnsi="Times New Roman" w:cs="Times New Roman"/>
                <w:color w:val="000000"/>
                <w:sz w:val="24"/>
                <w:szCs w:val="24"/>
              </w:rPr>
              <w:t xml:space="preserve"> отырып алға, артқа еңкею (5–6 рет),</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стретчинг элементтері бар жаттығуларды орындау, қолдың көмегімен етпетінен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жатып еңбектеу (3 метр).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Аяққа арналған жаттығулар: аяқтың ұшына көтерілу, қолды алға созып,</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жартылай отырып-тұру (2-3 рет); қолды тізеге қойып отырып-тұру; аяқтың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ұшымен ұсақ заттарды жылжыту.</w:t>
            </w:r>
            <w:r>
              <w:rPr>
                <w:rFonts w:ascii="Times New Roman" w:hAnsi="Times New Roman" w:cs="Times New Roman"/>
                <w:color w:val="000000"/>
                <w:sz w:val="24"/>
                <w:szCs w:val="24"/>
              </w:rPr>
              <w:br w:type="textWrapping"/>
            </w:r>
            <w:r>
              <w:rPr>
                <w:rFonts w:ascii="Times New Roman" w:hAnsi="Times New Roman" w:cs="Times New Roman"/>
                <w:b/>
                <w:bCs/>
                <w:color w:val="000000"/>
                <w:sz w:val="24"/>
                <w:szCs w:val="24"/>
              </w:rPr>
              <w:t>Спорттық жаттығулар.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Дене  тәрбиесі мен спортқа қызығушылықты ояту және дене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шынықтырумен, спортпен айналысуға баулу. Спорт түрлерімен таныстыруды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жалғастыру. Спорт залда және спорт алаңында қауіпсіздікті сақтауға баулу</w:t>
            </w:r>
          </w:p>
          <w:p w14:paraId="2D4B762C">
            <w:pPr>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Спорттық ойындар.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Баскетбол элементтері. Кеуде тұсынан екі қолымен допты бір-біріне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лақтыру. Допты оң және сол қолмен алып жүруге жаттықтыру.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Бадминтон. Воланды ракеткамен белгілі бір жаққа бағыттай отырып</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лақтыру.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Футбол элементтері. Берілген бағытқа допты оң және сол аяқпен тебу.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Допты заттарды айналдыра жүргізу. Допты қақпаға тебу. Допты бірнеше рет</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аяқпен қабырғаға тебу.</w:t>
            </w:r>
            <w:r>
              <w:rPr>
                <w:rFonts w:ascii="Times New Roman" w:hAnsi="Times New Roman" w:cs="Times New Roman"/>
                <w:color w:val="000000"/>
                <w:sz w:val="24"/>
                <w:szCs w:val="24"/>
              </w:rPr>
              <w:br w:type="textWrapping"/>
            </w:r>
            <w:r>
              <w:rPr>
                <w:rFonts w:ascii="Times New Roman" w:hAnsi="Times New Roman" w:cs="Times New Roman"/>
                <w:b/>
                <w:bCs/>
                <w:color w:val="000000"/>
                <w:sz w:val="24"/>
                <w:szCs w:val="24"/>
              </w:rPr>
              <w:t>Қимылды ойындар.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Ынта мен шығармашылық таныта отырып, таныс қимылды ойындарды өз</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бетінше ұйымдастыруға мүмкіндік беру. Ұлттық қимылды ойындарды ойнату.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Балаларды жарыс элементтері бар ойындар мен эстафеталық ойындарға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қатысуға баулу.</w:t>
            </w:r>
          </w:p>
          <w:p w14:paraId="11A0F7AF">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rPr>
              <w:t>Дербес қимыл белсенділігі.</w:t>
            </w:r>
            <w:r>
              <w:rPr>
                <w:rFonts w:ascii="Times New Roman" w:hAnsi="Times New Roman" w:cs="Times New Roman"/>
                <w:b/>
                <w:bCs/>
                <w:color w:val="000000"/>
                <w:sz w:val="24"/>
                <w:szCs w:val="24"/>
              </w:rPr>
              <w:br w:type="textWrapping"/>
            </w:r>
            <w:r>
              <w:rPr>
                <w:rFonts w:ascii="Times New Roman" w:hAnsi="Times New Roman" w:cs="Times New Roman"/>
                <w:color w:val="000000"/>
                <w:sz w:val="24"/>
                <w:szCs w:val="24"/>
              </w:rPr>
              <w:t>Қимылды ойынның дамуына ықпал ететін әртүрлі құралдар мен спорттық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жабдықтары бар ортаны құру. Балалардың құрдастарымен қимылды ойындарды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өз бетінше ұйымдастыруына жағдай жасау, олардың жарыстар ұйымдастыруға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деген белсенділігін қолдау.</w:t>
            </w:r>
          </w:p>
          <w:p w14:paraId="3409E86A">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rPr>
              <w:t>Мәдени-гигиеналық дағдыларды жетілдіру.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Мәдениетті тамақтану және асхана құралдарын еркін қолдану дағдыларын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жетілдіру.</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Жеке гигиена ережелерін орындауда өзін-өзі бақылауды дамыту: дененің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тазалығын бақылау, қол-аяғын жуу, тістерін мұқият тазалау, тамақтанғаннан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кейін ауызды шаю, қол орамалды пайдалану, белге дейін дымқыл сүлгімен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сүртіну. Осы шараларды жүргізудің және жеке гигиена заттарын пайдаланудың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қажеттілігін түсіну.</w:t>
            </w:r>
          </w:p>
        </w:tc>
      </w:tr>
      <w:tr w14:paraId="01618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08" w:type="pct"/>
            <w:gridSpan w:val="2"/>
            <w:tcBorders>
              <w:top w:val="single" w:color="auto" w:sz="4" w:space="0"/>
              <w:left w:val="single" w:color="auto" w:sz="4" w:space="0"/>
              <w:bottom w:val="single" w:color="auto" w:sz="4" w:space="0"/>
              <w:right w:val="single" w:color="auto" w:sz="4" w:space="0"/>
            </w:tcBorders>
          </w:tcPr>
          <w:p w14:paraId="69E4994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Сөйлеуді дамыту</w:t>
            </w:r>
          </w:p>
        </w:tc>
        <w:tc>
          <w:tcPr>
            <w:tcW w:w="3992" w:type="pct"/>
            <w:tcBorders>
              <w:top w:val="single" w:color="auto" w:sz="4" w:space="0"/>
              <w:left w:val="single" w:color="auto" w:sz="4" w:space="0"/>
              <w:bottom w:val="single" w:color="auto" w:sz="4" w:space="0"/>
              <w:right w:val="single" w:color="auto" w:sz="4" w:space="0"/>
            </w:tcBorders>
          </w:tcPr>
          <w:p w14:paraId="61A8C18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Сөйлеудің дыбыстық мәдениеті.  </w:t>
            </w:r>
          </w:p>
          <w:p w14:paraId="2215257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Ана тіліндегі дауысты және айтылуы және дыбысталуы ұқсас дауыссыз б-п, г-ғ, к-қ, дыбыстарды дұрыс, анық айтуды үйрету. </w:t>
            </w:r>
          </w:p>
          <w:p w14:paraId="204A523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Сөздік қор. </w:t>
            </w:r>
          </w:p>
          <w:p w14:paraId="5E41E77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2159C35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Тілдің грамматикалық құрылымы.  </w:t>
            </w:r>
          </w:p>
          <w:p w14:paraId="0BA84EF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Сөйлемдердегі сөздерді: зат есімдерді сан есімдермен және сын есімдерді зат есімдермен үйлестіре білуді жетілдіру. </w:t>
            </w:r>
          </w:p>
          <w:p w14:paraId="52E9B8C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Байланыстырып сөйлеу. </w:t>
            </w:r>
          </w:p>
          <w:p w14:paraId="6B61EDA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Негізгі ойды дұрыс жеткізе білу, монологты байланыстырып құра білу, әңгімені бірізді айтуға үйрету.</w:t>
            </w:r>
          </w:p>
          <w:p w14:paraId="01D91E0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Шығармашылықпен сөйлеу әрекеті. Шығармашылықпен әңгімелеп беруді жетілдіру: ересектердің көмегімен әңгіменің жалғасын және соңын ойдан шығару.</w:t>
            </w:r>
          </w:p>
        </w:tc>
      </w:tr>
      <w:tr w14:paraId="413DD1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08" w:type="pct"/>
            <w:gridSpan w:val="2"/>
            <w:tcBorders>
              <w:top w:val="single" w:color="auto" w:sz="4" w:space="0"/>
              <w:left w:val="single" w:color="auto" w:sz="4" w:space="0"/>
              <w:bottom w:val="single" w:color="auto" w:sz="4" w:space="0"/>
              <w:right w:val="single" w:color="auto" w:sz="4" w:space="0"/>
            </w:tcBorders>
          </w:tcPr>
          <w:p w14:paraId="16B2A77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Көркем әдебиет</w:t>
            </w:r>
          </w:p>
        </w:tc>
        <w:tc>
          <w:tcPr>
            <w:tcW w:w="3992" w:type="pct"/>
            <w:tcBorders>
              <w:top w:val="single" w:color="auto" w:sz="4" w:space="0"/>
              <w:left w:val="single" w:color="auto" w:sz="4" w:space="0"/>
              <w:bottom w:val="single" w:color="auto" w:sz="4" w:space="0"/>
              <w:right w:val="single" w:color="auto" w:sz="4" w:space="0"/>
            </w:tcBorders>
          </w:tcPr>
          <w:p w14:paraId="5ECEDE95">
            <w:pPr>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Көркем әдебиет.</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Балаларды қол жетімді көркем шығармалар мен фольклорға, театр әлеміне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баулу, кітапқа деген қызығушылығын дамыту.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Әдеби шығармаларды эмоционалды қабылдауына ықпал ету, олардың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мазмұнын түсіну, себеп-салдарлық байланыстарды, жанрларды (ертегі, әңгіме,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өлең) ажырату, тілдің көркемдігін сезіну (эпитеттер, сипаттамалар, образды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сөздер), шығарма кейіпкерлерінің іс-әрекетін бағалау.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Шығарма мазмұнын сюжеттің бірізділігін сақтай отырып, эмоциямен,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қисынды қайталап айтып беру, диалогтік сөйлеуді дамыту, кейіпкерлерге және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олардың әрекеттеріне өз көзқарасын білдіру. Әдеби кейіпкердің белгілі бір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әрекетін өзінің қалай қабылдағаны туралы айту, кейіпкерлердің жасырын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әрекетін түсіну.</w:t>
            </w:r>
            <w:r>
              <w:rPr>
                <w:rFonts w:ascii="Times New Roman" w:hAnsi="Times New Roman" w:cs="Times New Roman"/>
                <w:sz w:val="24"/>
                <w:szCs w:val="24"/>
              </w:rPr>
              <w:t xml:space="preserve"> </w:t>
            </w:r>
          </w:p>
        </w:tc>
      </w:tr>
      <w:tr w14:paraId="5DC9E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08" w:type="pct"/>
            <w:gridSpan w:val="2"/>
            <w:tcBorders>
              <w:top w:val="single" w:color="auto" w:sz="4" w:space="0"/>
              <w:left w:val="single" w:color="auto" w:sz="4" w:space="0"/>
              <w:bottom w:val="single" w:color="auto" w:sz="4" w:space="0"/>
              <w:right w:val="single" w:color="auto" w:sz="4" w:space="0"/>
            </w:tcBorders>
          </w:tcPr>
          <w:p w14:paraId="7BA86E6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Сауат ашу негіздері</w:t>
            </w:r>
          </w:p>
        </w:tc>
        <w:tc>
          <w:tcPr>
            <w:tcW w:w="3992" w:type="pct"/>
            <w:tcBorders>
              <w:top w:val="single" w:color="auto" w:sz="4" w:space="0"/>
              <w:left w:val="single" w:color="auto" w:sz="4" w:space="0"/>
              <w:bottom w:val="single" w:color="auto" w:sz="4" w:space="0"/>
              <w:right w:val="single" w:color="auto" w:sz="4" w:space="0"/>
            </w:tcBorders>
          </w:tcPr>
          <w:p w14:paraId="07A19B27">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Әрбір сөздің мағынасы болатыны туралы түсінік қалыптастыру, сөздің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мағынасына қызығушылыққа баулу. Сөздерді дыбыстық талдау: сөздегі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дыбыстардың ретін, дауысты және дауыссыз дыбыстарды анықтау.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Буын туралы ұғымдарды қалыптастыру, сөздерді буындарға бөлу, олардың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саны мен ретін анықтау. Буындардан сөздер құрастыруға (ауызша) үйрету.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Сөйлем туралы бастапқы түсініктерді қалыптастыру (грамматикалық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анықтамасыз), сөйлем сөздерден тұратынын түсіну. Сөйлемді ауызша талдау: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жай сөйлемдерді сөздерге бөлу, сөйлемдегі сөздердің ретін, санын анықтау.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берілген сөзге сөйлем құрастыру.</w:t>
            </w:r>
            <w:r>
              <w:rPr>
                <w:rFonts w:ascii="Times New Roman" w:hAnsi="Times New Roman" w:cs="Times New Roman"/>
                <w:sz w:val="24"/>
                <w:szCs w:val="24"/>
              </w:rPr>
              <w:t xml:space="preserve"> </w:t>
            </w:r>
          </w:p>
        </w:tc>
      </w:tr>
      <w:tr w14:paraId="4A963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08" w:type="pct"/>
            <w:gridSpan w:val="2"/>
            <w:tcBorders>
              <w:top w:val="single" w:color="auto" w:sz="4" w:space="0"/>
              <w:left w:val="single" w:color="auto" w:sz="4" w:space="0"/>
              <w:bottom w:val="single" w:color="auto" w:sz="4" w:space="0"/>
              <w:right w:val="single" w:color="auto" w:sz="4" w:space="0"/>
            </w:tcBorders>
          </w:tcPr>
          <w:p w14:paraId="24B033C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Қазақ тілі</w:t>
            </w:r>
          </w:p>
        </w:tc>
        <w:tc>
          <w:tcPr>
            <w:tcW w:w="3992" w:type="pct"/>
            <w:tcBorders>
              <w:top w:val="single" w:color="auto" w:sz="4" w:space="0"/>
              <w:left w:val="single" w:color="auto" w:sz="4" w:space="0"/>
              <w:bottom w:val="single" w:color="auto" w:sz="4" w:space="0"/>
              <w:right w:val="single" w:color="auto" w:sz="4" w:space="0"/>
            </w:tcBorders>
          </w:tcPr>
          <w:p w14:paraId="16BF791E">
            <w:pPr>
              <w:pStyle w:val="10"/>
              <w:rPr>
                <w:rFonts w:ascii="Times New Roman" w:hAnsi="Times New Roman" w:cs="Times New Roman"/>
                <w:sz w:val="24"/>
                <w:szCs w:val="24"/>
              </w:rPr>
            </w:pPr>
            <w:r>
              <w:rPr>
                <w:rFonts w:ascii="Times New Roman" w:hAnsi="Times New Roman" w:cs="Times New Roman"/>
                <w:b/>
                <w:bCs/>
                <w:sz w:val="24"/>
                <w:szCs w:val="24"/>
              </w:rPr>
              <w:t>Тілдік дамытушы орта.</w:t>
            </w:r>
            <w:r>
              <w:rPr>
                <w:rFonts w:ascii="Times New Roman" w:hAnsi="Times New Roman" w:cs="Times New Roman"/>
                <w:sz w:val="24"/>
                <w:szCs w:val="24"/>
              </w:rPr>
              <w:br w:type="textWrapping"/>
            </w:r>
            <w:r>
              <w:rPr>
                <w:rFonts w:ascii="Times New Roman" w:hAnsi="Times New Roman" w:cs="Times New Roman"/>
                <w:sz w:val="24"/>
                <w:szCs w:val="24"/>
              </w:rPr>
              <w:t>Ауызекі сөйлеуді қарым-қатынас құралы ретінде дамыту. Қазақ халқының</w:t>
            </w:r>
            <w:r>
              <w:rPr>
                <w:rFonts w:ascii="Times New Roman" w:hAnsi="Times New Roman" w:cs="Times New Roman"/>
                <w:sz w:val="24"/>
                <w:szCs w:val="24"/>
              </w:rPr>
              <w:br w:type="textWrapping"/>
            </w:r>
            <w:r>
              <w:rPr>
                <w:rFonts w:ascii="Times New Roman" w:hAnsi="Times New Roman" w:cs="Times New Roman"/>
                <w:sz w:val="24"/>
                <w:szCs w:val="24"/>
              </w:rPr>
              <w:t>тұрмыстық заттарымен, киім-кешегімен, азық-түлік өндірудегі тұрмыстық</w:t>
            </w:r>
            <w:r>
              <w:rPr>
                <w:rFonts w:ascii="Times New Roman" w:hAnsi="Times New Roman" w:cs="Times New Roman"/>
                <w:sz w:val="24"/>
                <w:szCs w:val="24"/>
              </w:rPr>
              <w:br w:type="textWrapping"/>
            </w:r>
            <w:r>
              <w:rPr>
                <w:rFonts w:ascii="Times New Roman" w:hAnsi="Times New Roman" w:cs="Times New Roman"/>
                <w:sz w:val="24"/>
                <w:szCs w:val="24"/>
              </w:rPr>
              <w:t>кәсібімен, тұрмыста, аң аулауда, мал өсіруде және егіншілікке қажетті құрал</w:t>
            </w:r>
            <w:r>
              <w:rPr>
                <w:rFonts w:ascii="Times New Roman" w:hAnsi="Times New Roman" w:cs="Times New Roman"/>
                <w:sz w:val="24"/>
                <w:szCs w:val="24"/>
              </w:rPr>
              <w:br w:type="textWrapping"/>
            </w:r>
            <w:r>
              <w:rPr>
                <w:rFonts w:ascii="Times New Roman" w:hAnsi="Times New Roman" w:cs="Times New Roman"/>
                <w:sz w:val="24"/>
                <w:szCs w:val="24"/>
              </w:rPr>
              <w:t>жабдықтары, туған өлкенің көрнекі жерлері, әсем табиғаты, тарихи орындары</w:t>
            </w:r>
            <w:r>
              <w:rPr>
                <w:rFonts w:ascii="Times New Roman" w:hAnsi="Times New Roman" w:cs="Times New Roman"/>
                <w:sz w:val="24"/>
                <w:szCs w:val="24"/>
              </w:rPr>
              <w:br w:type="textWrapping"/>
            </w:r>
            <w:r>
              <w:rPr>
                <w:rFonts w:ascii="Times New Roman" w:hAnsi="Times New Roman" w:cs="Times New Roman"/>
                <w:sz w:val="24"/>
                <w:szCs w:val="24"/>
              </w:rPr>
              <w:t>туралы суреттер, фотолар, альбомдармен жабдықталған орта құру.</w:t>
            </w:r>
            <w:r>
              <w:rPr>
                <w:rFonts w:ascii="Times New Roman" w:hAnsi="Times New Roman" w:cs="Times New Roman"/>
                <w:sz w:val="24"/>
                <w:szCs w:val="24"/>
              </w:rPr>
              <w:br w:type="textWrapping"/>
            </w:r>
            <w:r>
              <w:rPr>
                <w:rFonts w:ascii="Times New Roman" w:hAnsi="Times New Roman" w:cs="Times New Roman"/>
                <w:sz w:val="24"/>
                <w:szCs w:val="24"/>
              </w:rPr>
              <w:t>Балалардың қоршаған ортаға өзінің қарым-қатынасын білдіруге, ауызекі</w:t>
            </w:r>
            <w:r>
              <w:rPr>
                <w:rFonts w:ascii="Times New Roman" w:hAnsi="Times New Roman" w:cs="Times New Roman"/>
                <w:sz w:val="24"/>
                <w:szCs w:val="24"/>
              </w:rPr>
              <w:br w:type="textWrapping"/>
            </w:r>
            <w:r>
              <w:rPr>
                <w:rFonts w:ascii="Times New Roman" w:hAnsi="Times New Roman" w:cs="Times New Roman"/>
                <w:sz w:val="24"/>
                <w:szCs w:val="24"/>
              </w:rPr>
              <w:t>сөйлеуде мақал-мәтелдерді, көркем сөздерді қолдануына қолдау көрсету,</w:t>
            </w:r>
            <w:r>
              <w:rPr>
                <w:rFonts w:ascii="Times New Roman" w:hAnsi="Times New Roman" w:cs="Times New Roman"/>
                <w:sz w:val="24"/>
                <w:szCs w:val="24"/>
              </w:rPr>
              <w:br w:type="textWrapping"/>
            </w:r>
            <w:r>
              <w:rPr>
                <w:rFonts w:ascii="Times New Roman" w:hAnsi="Times New Roman" w:cs="Times New Roman"/>
                <w:sz w:val="24"/>
                <w:szCs w:val="24"/>
              </w:rPr>
              <w:t>ынталандыру.</w:t>
            </w:r>
            <w:r>
              <w:rPr>
                <w:rFonts w:ascii="Times New Roman" w:hAnsi="Times New Roman" w:cs="Times New Roman"/>
                <w:sz w:val="24"/>
                <w:szCs w:val="24"/>
              </w:rPr>
              <w:br w:type="textWrapping"/>
            </w:r>
            <w:r>
              <w:rPr>
                <w:rFonts w:ascii="Times New Roman" w:hAnsi="Times New Roman" w:cs="Times New Roman"/>
                <w:b/>
                <w:bCs/>
                <w:sz w:val="24"/>
                <w:szCs w:val="24"/>
              </w:rPr>
              <w:t>Сөйлеудің дыбыстық мәдениеті.</w:t>
            </w:r>
            <w:r>
              <w:rPr>
                <w:rFonts w:ascii="Times New Roman" w:hAnsi="Times New Roman" w:cs="Times New Roman"/>
                <w:sz w:val="24"/>
                <w:szCs w:val="24"/>
              </w:rPr>
              <w:br w:type="textWrapping"/>
            </w:r>
            <w:r>
              <w:rPr>
                <w:rFonts w:ascii="Times New Roman" w:hAnsi="Times New Roman" w:cs="Times New Roman"/>
                <w:sz w:val="24"/>
                <w:szCs w:val="24"/>
              </w:rPr>
              <w:t>Тілдік және артикуляциялық аппаратты, тыныс алуды және таза дикцияны</w:t>
            </w:r>
            <w:r>
              <w:rPr>
                <w:rFonts w:ascii="Times New Roman" w:hAnsi="Times New Roman" w:cs="Times New Roman"/>
                <w:sz w:val="24"/>
                <w:szCs w:val="24"/>
              </w:rPr>
              <w:br w:type="textWrapping"/>
            </w:r>
            <w:r>
              <w:rPr>
                <w:rFonts w:ascii="Times New Roman" w:hAnsi="Times New Roman" w:cs="Times New Roman"/>
                <w:sz w:val="24"/>
                <w:szCs w:val="24"/>
              </w:rPr>
              <w:t>дамыту, қазақ тіліне тән ә, ө, қ, ү, ұ, і, ғ, ң, һ дыбыстарын, осы дыбыстардан</w:t>
            </w:r>
            <w:r>
              <w:rPr>
                <w:rFonts w:ascii="Times New Roman" w:hAnsi="Times New Roman" w:cs="Times New Roman"/>
                <w:sz w:val="24"/>
                <w:szCs w:val="24"/>
              </w:rPr>
              <w:br w:type="textWrapping"/>
            </w:r>
            <w:r>
              <w:rPr>
                <w:rFonts w:ascii="Times New Roman" w:hAnsi="Times New Roman" w:cs="Times New Roman"/>
                <w:sz w:val="24"/>
                <w:szCs w:val="24"/>
              </w:rPr>
              <w:t>тұратын сөздерді дұрыс айтуға дағдыландыру. Фонематикалық естуді дамыту,</w:t>
            </w:r>
            <w:r>
              <w:rPr>
                <w:rFonts w:ascii="Times New Roman" w:hAnsi="Times New Roman" w:cs="Times New Roman"/>
                <w:sz w:val="24"/>
                <w:szCs w:val="24"/>
              </w:rPr>
              <w:br w:type="textWrapping"/>
            </w:r>
            <w:r>
              <w:rPr>
                <w:rFonts w:ascii="Times New Roman" w:hAnsi="Times New Roman" w:cs="Times New Roman"/>
                <w:sz w:val="24"/>
                <w:szCs w:val="24"/>
              </w:rPr>
              <w:t>сөздегі дыбыстардың орнын анықтау (басы, ортасы, соңы).</w:t>
            </w:r>
            <w:r>
              <w:rPr>
                <w:rFonts w:ascii="Times New Roman" w:hAnsi="Times New Roman" w:cs="Times New Roman"/>
                <w:sz w:val="24"/>
                <w:szCs w:val="24"/>
              </w:rPr>
              <w:br w:type="textWrapping"/>
            </w:r>
            <w:r>
              <w:rPr>
                <w:rFonts w:ascii="Times New Roman" w:hAnsi="Times New Roman" w:cs="Times New Roman"/>
                <w:b/>
                <w:bCs/>
                <w:sz w:val="24"/>
                <w:szCs w:val="24"/>
              </w:rPr>
              <w:t>Сөздік қор.</w:t>
            </w:r>
            <w:r>
              <w:rPr>
                <w:rFonts w:ascii="Times New Roman" w:hAnsi="Times New Roman" w:cs="Times New Roman"/>
                <w:sz w:val="24"/>
                <w:szCs w:val="24"/>
              </w:rPr>
              <w:br w:type="textWrapping"/>
            </w:r>
            <w:r>
              <w:rPr>
                <w:rFonts w:ascii="Times New Roman" w:hAnsi="Times New Roman" w:cs="Times New Roman"/>
                <w:sz w:val="24"/>
                <w:szCs w:val="24"/>
              </w:rPr>
              <w:t>Қазақ халқы қолөнер шеберлерімен жасалған киіз үйдің заттарын және</w:t>
            </w:r>
            <w:r>
              <w:rPr>
                <w:rFonts w:ascii="Times New Roman" w:hAnsi="Times New Roman" w:cs="Times New Roman"/>
                <w:sz w:val="24"/>
                <w:szCs w:val="24"/>
              </w:rPr>
              <w:br w:type="textWrapping"/>
            </w:r>
            <w:r>
              <w:rPr>
                <w:rFonts w:ascii="Times New Roman" w:hAnsi="Times New Roman" w:cs="Times New Roman"/>
                <w:sz w:val="24"/>
                <w:szCs w:val="24"/>
              </w:rPr>
              <w:t>тұрмыстық заттарды білдіретін (кереге, уық, шаңырақ, ағаш керует, кебеже,</w:t>
            </w:r>
            <w:r>
              <w:rPr>
                <w:rFonts w:ascii="Times New Roman" w:hAnsi="Times New Roman" w:cs="Times New Roman"/>
                <w:sz w:val="24"/>
                <w:szCs w:val="24"/>
              </w:rPr>
              <w:br w:type="textWrapping"/>
            </w:r>
            <w:r>
              <w:rPr>
                <w:rFonts w:ascii="Times New Roman" w:hAnsi="Times New Roman" w:cs="Times New Roman"/>
                <w:sz w:val="24"/>
                <w:szCs w:val="24"/>
              </w:rPr>
              <w:t>сандық, кілем, сырмақ, алаша, ши, бау, басқұр, арқан, жіп)</w:t>
            </w:r>
          </w:p>
        </w:tc>
      </w:tr>
      <w:tr w14:paraId="74117E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08" w:type="pct"/>
            <w:gridSpan w:val="2"/>
            <w:tcBorders>
              <w:top w:val="single" w:color="auto" w:sz="4" w:space="0"/>
              <w:left w:val="single" w:color="auto" w:sz="4" w:space="0"/>
              <w:bottom w:val="single" w:color="auto" w:sz="4" w:space="0"/>
              <w:right w:val="single" w:color="auto" w:sz="4" w:space="0"/>
            </w:tcBorders>
          </w:tcPr>
          <w:p w14:paraId="7FF8227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Математика негіздері </w:t>
            </w:r>
          </w:p>
        </w:tc>
        <w:tc>
          <w:tcPr>
            <w:tcW w:w="3992" w:type="pct"/>
            <w:tcBorders>
              <w:top w:val="single" w:color="auto" w:sz="4" w:space="0"/>
              <w:left w:val="single" w:color="auto" w:sz="4" w:space="0"/>
              <w:bottom w:val="single" w:color="auto" w:sz="4" w:space="0"/>
              <w:right w:val="single" w:color="auto" w:sz="4" w:space="0"/>
            </w:tcBorders>
          </w:tcPr>
          <w:p w14:paraId="25DA5E9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Жиын.</w:t>
            </w:r>
          </w:p>
          <w:p w14:paraId="456B3D31">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Жиынды сапасы бойынша әртүрлі элементтерден (дыбысы, қимылы, қолданылуы бойынша заттардан) құруға үйрету.</w:t>
            </w:r>
          </w:p>
          <w:p w14:paraId="3E174A1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Сан және санау. </w:t>
            </w:r>
          </w:p>
          <w:p w14:paraId="1E81D3D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Көрнекілік арқылы 7  санының пайда болуымен, 0 ден 7  дейінгі цифрмен таныстыру </w:t>
            </w:r>
          </w:p>
          <w:p w14:paraId="75A861CD">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Шама. </w:t>
            </w:r>
          </w:p>
          <w:p w14:paraId="57BCE3F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заттарды шамасына қарай өсу және кему ретімен орналастыру.</w:t>
            </w:r>
          </w:p>
          <w:p w14:paraId="04835E1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Геометриялық фигуралар. </w:t>
            </w:r>
          </w:p>
          <w:p w14:paraId="3EBE6C61">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Геометриялық фигуралар (дөңгелек, сопақша, үшбұрыш, шаршы, тіктөртбұрыш) ажырата білуге жаттықтыру.</w:t>
            </w:r>
          </w:p>
          <w:p w14:paraId="2A50AA0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Кеңістікті бағдарлау.  </w:t>
            </w:r>
          </w:p>
          <w:p w14:paraId="7397410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Кеңістік туралы түсініктерді бекіту: қозғалыс бағыттары: сол жақтан оң жаққа, оң жақтан сол жаққа, жоғарыдан төменге, алға, артқа ұғымдарын бекіту.</w:t>
            </w:r>
          </w:p>
          <w:p w14:paraId="0CA79B9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Уақытты бағдарлау.  </w:t>
            </w:r>
          </w:p>
          <w:p w14:paraId="6D4E68A5">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Айлар, жыл мезгілдері туралы түсініктерді қалыптастыру, олардың ретін білу және атау.</w:t>
            </w:r>
          </w:p>
        </w:tc>
      </w:tr>
      <w:tr w14:paraId="56036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08" w:type="pct"/>
            <w:gridSpan w:val="2"/>
            <w:tcBorders>
              <w:top w:val="single" w:color="auto" w:sz="4" w:space="0"/>
              <w:left w:val="single" w:color="auto" w:sz="4" w:space="0"/>
              <w:bottom w:val="single" w:color="auto" w:sz="4" w:space="0"/>
              <w:right w:val="single" w:color="auto" w:sz="4" w:space="0"/>
            </w:tcBorders>
          </w:tcPr>
          <w:p w14:paraId="50F96A8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Қоршаған  әлеммен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таныс</w:t>
            </w:r>
            <w:r>
              <w:rPr>
                <w:rFonts w:ascii="Times New Roman" w:hAnsi="Times New Roman" w:eastAsia="Times New Roman" w:cs="Times New Roman"/>
                <w:color w:val="000000"/>
                <w:sz w:val="24"/>
                <w:szCs w:val="24"/>
                <w:lang w:val="ru-RU"/>
              </w:rPr>
              <w:t>тыр</w:t>
            </w:r>
            <w:r>
              <w:rPr>
                <w:rFonts w:ascii="Times New Roman" w:hAnsi="Times New Roman" w:eastAsia="Times New Roman" w:cs="Times New Roman"/>
                <w:color w:val="000000"/>
                <w:sz w:val="24"/>
                <w:szCs w:val="24"/>
              </w:rPr>
              <w:t>у</w:t>
            </w:r>
          </w:p>
        </w:tc>
        <w:tc>
          <w:tcPr>
            <w:tcW w:w="3992" w:type="pct"/>
            <w:tcBorders>
              <w:top w:val="single" w:color="auto" w:sz="4" w:space="0"/>
              <w:left w:val="single" w:color="auto" w:sz="4" w:space="0"/>
              <w:bottom w:val="single" w:color="auto" w:sz="4" w:space="0"/>
              <w:right w:val="single" w:color="auto" w:sz="4" w:space="0"/>
            </w:tcBorders>
          </w:tcPr>
          <w:p w14:paraId="0B79AD8B">
            <w:pPr>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rPr>
              <w:t>Көлік, байланыс құралдары.</w:t>
            </w:r>
            <w:r>
              <w:rPr>
                <w:rFonts w:ascii="Times New Roman" w:hAnsi="Times New Roman" w:cs="Times New Roman"/>
                <w:b/>
                <w:bCs/>
                <w:color w:val="000000"/>
                <w:sz w:val="24"/>
                <w:szCs w:val="24"/>
              </w:rPr>
              <w:br w:type="textWrapping"/>
            </w:r>
            <w:r>
              <w:rPr>
                <w:rFonts w:ascii="Times New Roman" w:hAnsi="Times New Roman" w:cs="Times New Roman"/>
                <w:color w:val="000000"/>
                <w:sz w:val="24"/>
                <w:szCs w:val="24"/>
              </w:rPr>
              <w:t>Арнайы көлік құралдарының түрлерін, белгілі бір жұмыс түрін орындау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үшін олардың жабдықталуын түсіну, ұялы телефон, смартфон, компьютер,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ғаламтор, теледидардың қолданылуын білу, оларды қолдануда қауіпсіздікті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сақтау.</w:t>
            </w:r>
            <w:r>
              <w:rPr>
                <w:rFonts w:ascii="Times New Roman" w:hAnsi="Times New Roman" w:cs="Times New Roman"/>
                <w:color w:val="000000"/>
                <w:sz w:val="24"/>
                <w:szCs w:val="24"/>
              </w:rPr>
              <w:br w:type="textWrapping"/>
            </w:r>
            <w:r>
              <w:rPr>
                <w:rFonts w:ascii="Times New Roman" w:hAnsi="Times New Roman" w:cs="Times New Roman"/>
                <w:b/>
                <w:bCs/>
                <w:color w:val="000000"/>
                <w:sz w:val="24"/>
                <w:szCs w:val="24"/>
              </w:rPr>
              <w:t>Еңбекке баулу.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Әртүрлі мамандықтар, балабақша қызметкерлерінің еңбегі туралы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түсініктерін кеңейту, еңбектің мазмұны, сипаты және нәтижесінің маңызын,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түсіну және бағалау.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Ата-ана еңбегін түсіну, адамдардың еңбектеріндегі өзара байланыстарды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байқау. Еңбек ардагерлерін, қарттарды құрметтеу, үлкенді сыйлау, олардың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еңбегін бағалау.</w:t>
            </w:r>
          </w:p>
        </w:tc>
      </w:tr>
      <w:tr w14:paraId="4A552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08" w:type="pct"/>
            <w:gridSpan w:val="2"/>
            <w:tcBorders>
              <w:top w:val="single" w:color="auto" w:sz="4" w:space="0"/>
              <w:left w:val="single" w:color="auto" w:sz="4" w:space="0"/>
              <w:bottom w:val="single" w:color="auto" w:sz="4" w:space="0"/>
              <w:right w:val="single" w:color="auto" w:sz="4" w:space="0"/>
            </w:tcBorders>
          </w:tcPr>
          <w:p w14:paraId="5C722DB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Құрастыру </w:t>
            </w:r>
          </w:p>
        </w:tc>
        <w:tc>
          <w:tcPr>
            <w:tcW w:w="3992" w:type="pct"/>
            <w:tcBorders>
              <w:top w:val="single" w:color="auto" w:sz="4" w:space="0"/>
              <w:left w:val="single" w:color="auto" w:sz="4" w:space="0"/>
              <w:bottom w:val="single" w:color="auto" w:sz="4" w:space="0"/>
              <w:right w:val="single" w:color="auto" w:sz="4" w:space="0"/>
            </w:tcBorders>
          </w:tcPr>
          <w:p w14:paraId="234FE01B">
            <w:pPr>
              <w:spacing w:after="0" w:line="240" w:lineRule="auto"/>
              <w:rPr>
                <w:rFonts w:ascii="Times New Roman" w:hAnsi="Times New Roman" w:eastAsia="Times New Roman" w:cs="Times New Roman"/>
                <w:sz w:val="24"/>
                <w:szCs w:val="24"/>
              </w:rPr>
            </w:pPr>
            <w:r>
              <w:rPr>
                <w:rFonts w:ascii="Times New Roman" w:hAnsi="Times New Roman" w:cs="Times New Roman"/>
                <w:b/>
                <w:bCs/>
                <w:color w:val="000000"/>
                <w:sz w:val="24"/>
                <w:szCs w:val="24"/>
              </w:rPr>
              <w:t>Құрылыс материалдарынан, конструктор бөлшектерінен құрастыру:</w:t>
            </w:r>
            <w:r>
              <w:rPr>
                <w:rFonts w:ascii="Times New Roman" w:hAnsi="Times New Roman" w:cs="Times New Roman"/>
                <w:b/>
                <w:bCs/>
                <w:color w:val="000000"/>
                <w:sz w:val="24"/>
                <w:szCs w:val="24"/>
              </w:rPr>
              <w:br w:type="textWrapping"/>
            </w:r>
            <w:r>
              <w:rPr>
                <w:rFonts w:ascii="Times New Roman" w:hAnsi="Times New Roman" w:cs="Times New Roman"/>
                <w:color w:val="000000"/>
                <w:sz w:val="24"/>
                <w:szCs w:val="24"/>
              </w:rPr>
              <w:t>ауызша сипаттау бойынша ұсынылған тақырыпқа, өз бетінше ойдан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құрастыруға, құрдастарымен бірлесіп, шығармашылықпен құрастыруға баулу.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Құрастырылған құрылысы мен құрылыстың шынайы бейнесі арасында байланыс</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орнату.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Қағаздан құрастыру.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Қағаз цилиндрлерден қазақ халқының ұлттық бас киімдерін (тақия,</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сәукеле, кимешек) және ыдыстарын құрастыру, оларды жіппен, ою-өрнектермен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безендіру. Пішіндердің түрлі қалыптарын бере білуді, оларды күрделі емес</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композицияларға біріктіруді қалыптастыру. Өзінің құрастырған құрылысын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талдау арқылы тиімді конструктивті шешімдерді табу, оларды құрастыруда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қолдану. Дербестікті, шығармашылықты, бастаманы қолдау.</w:t>
            </w:r>
            <w:r>
              <w:rPr>
                <w:rFonts w:ascii="Times New Roman" w:hAnsi="Times New Roman" w:cs="Times New Roman"/>
                <w:sz w:val="24"/>
                <w:szCs w:val="24"/>
              </w:rPr>
              <w:t xml:space="preserve"> </w:t>
            </w:r>
          </w:p>
        </w:tc>
      </w:tr>
      <w:tr w14:paraId="151D6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08" w:type="pct"/>
            <w:gridSpan w:val="2"/>
            <w:tcBorders>
              <w:top w:val="single" w:color="auto" w:sz="4" w:space="0"/>
              <w:left w:val="single" w:color="auto" w:sz="4" w:space="0"/>
              <w:bottom w:val="single" w:color="auto" w:sz="4" w:space="0"/>
              <w:right w:val="single" w:color="auto" w:sz="4" w:space="0"/>
            </w:tcBorders>
          </w:tcPr>
          <w:p w14:paraId="3FFF954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Сурет салу</w:t>
            </w:r>
          </w:p>
        </w:tc>
        <w:tc>
          <w:tcPr>
            <w:tcW w:w="3992" w:type="pct"/>
            <w:tcBorders>
              <w:top w:val="single" w:color="auto" w:sz="4" w:space="0"/>
              <w:left w:val="single" w:color="auto" w:sz="4" w:space="0"/>
              <w:bottom w:val="single" w:color="auto" w:sz="4" w:space="0"/>
              <w:right w:val="single" w:color="auto" w:sz="4" w:space="0"/>
            </w:tcBorders>
          </w:tcPr>
          <w:p w14:paraId="4B0EE2BE">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Заттардың, ертегі кейіпкерлерінің бейнесін өзіне тән ерекшеліктерімен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салу, сюжеттерде қарапайым мағыналы байланыстарымен ондағы заттардың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арасындағы кеңістіктік қатынастарды жеткізе білу.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Парақта кеңістіктегі заттардың қалпын беру, заттардың жазықтықта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әртүрлі орналасуы мүмкін екендігін түсіндіру (тұрады, жатады және қалпын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өзгерте алады), тірі табиғат заттарының бейнелерін күрделі емес қимылдар 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қалыптар арқылы беру (өсімдіктер, жануарлар, құстар).</w:t>
            </w:r>
            <w:r>
              <w:rPr>
                <w:rFonts w:ascii="Times New Roman" w:hAnsi="Times New Roman" w:cs="Times New Roman"/>
                <w:sz w:val="24"/>
                <w:szCs w:val="24"/>
              </w:rPr>
              <w:t xml:space="preserve"> </w:t>
            </w:r>
          </w:p>
        </w:tc>
      </w:tr>
      <w:tr w14:paraId="2773B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08" w:type="pct"/>
            <w:gridSpan w:val="2"/>
            <w:tcBorders>
              <w:top w:val="single" w:color="auto" w:sz="4" w:space="0"/>
              <w:left w:val="single" w:color="auto" w:sz="4" w:space="0"/>
              <w:bottom w:val="single" w:color="auto" w:sz="4" w:space="0"/>
              <w:right w:val="single" w:color="auto" w:sz="4" w:space="0"/>
            </w:tcBorders>
          </w:tcPr>
          <w:p w14:paraId="2450B2A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Мүсіндеу</w:t>
            </w:r>
          </w:p>
        </w:tc>
        <w:tc>
          <w:tcPr>
            <w:tcW w:w="3992" w:type="pct"/>
            <w:tcBorders>
              <w:top w:val="single" w:color="auto" w:sz="4" w:space="0"/>
              <w:left w:val="single" w:color="auto" w:sz="4" w:space="0"/>
              <w:bottom w:val="single" w:color="auto" w:sz="4" w:space="0"/>
              <w:right w:val="single" w:color="auto" w:sz="4" w:space="0"/>
            </w:tcBorders>
          </w:tcPr>
          <w:p w14:paraId="46E3AD14">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 xml:space="preserve"> Сазбалшық, ермексаз және пластикалық массадан мүсіндеудің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ерекшеліктерін білу.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Шынайы бейнесіне қарап және ойдан пішіндері мен өлшемі әртүрлі таныс</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заттарды: көгөністерді, жемістерді, ойыншықтарды, ыдыстарды мүсіндеу,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оларға тән ерекшеліктерді беру, қолдың және саусақтардың қимылдарын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жетілдіру, қарапайым пропорцияларды сақтай отырып, адам мен жануардың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пішіндерін мүсіндеу.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Бақылаған заттың бейнесін бере білу, затты әртүрлі қалыптарда мүсіндеу,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пішіннің бетін дымқыл шүберекпен тегістеу және кескішті пайдалану.</w:t>
            </w:r>
            <w:r>
              <w:rPr>
                <w:rFonts w:ascii="Times New Roman" w:hAnsi="Times New Roman" w:cs="Times New Roman"/>
                <w:sz w:val="24"/>
                <w:szCs w:val="24"/>
              </w:rPr>
              <w:t xml:space="preserve"> </w:t>
            </w:r>
          </w:p>
        </w:tc>
      </w:tr>
      <w:tr w14:paraId="3E432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08" w:type="pct"/>
            <w:gridSpan w:val="2"/>
            <w:tcBorders>
              <w:top w:val="single" w:color="auto" w:sz="4" w:space="0"/>
              <w:left w:val="single" w:color="auto" w:sz="4" w:space="0"/>
              <w:bottom w:val="single" w:color="auto" w:sz="4" w:space="0"/>
              <w:right w:val="single" w:color="auto" w:sz="4" w:space="0"/>
            </w:tcBorders>
          </w:tcPr>
          <w:p w14:paraId="6BFC7277">
            <w:pPr>
              <w:spacing w:after="0" w:line="240" w:lineRule="auto"/>
              <w:rPr>
                <w:rFonts w:ascii="Times New Roman" w:hAnsi="Times New Roman" w:eastAsia="Times New Roman" w:cs="Times New Roman"/>
                <w:sz w:val="24"/>
                <w:szCs w:val="24"/>
              </w:rPr>
            </w:pPr>
            <w:r>
              <w:rPr>
                <w:rFonts w:ascii="Times New Roman" w:hAnsi="Times New Roman" w:cs="Times New Roman"/>
                <w:sz w:val="24"/>
                <w:szCs w:val="24"/>
              </w:rPr>
              <w:t xml:space="preserve"> </w:t>
            </w:r>
            <w:r>
              <w:rPr>
                <w:rFonts w:ascii="Times New Roman" w:hAnsi="Times New Roman" w:eastAsia="Times New Roman" w:cs="Times New Roman"/>
                <w:color w:val="000000"/>
                <w:sz w:val="24"/>
                <w:szCs w:val="24"/>
              </w:rPr>
              <w:t>Жапсыру</w:t>
            </w:r>
          </w:p>
        </w:tc>
        <w:tc>
          <w:tcPr>
            <w:tcW w:w="3992" w:type="pct"/>
            <w:tcBorders>
              <w:top w:val="single" w:color="auto" w:sz="4" w:space="0"/>
              <w:left w:val="single" w:color="auto" w:sz="4" w:space="0"/>
              <w:bottom w:val="single" w:color="auto" w:sz="4" w:space="0"/>
              <w:right w:val="single" w:color="auto" w:sz="4" w:space="0"/>
            </w:tcBorders>
          </w:tcPr>
          <w:p w14:paraId="4EC031CC">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Қайшыны қолдануды бекіту: жолақтардан тікбұрышты пішіндер,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шаршылардан үшбұрышты пішіндер, шаршы немесе тікбұрыштың бұрыштарын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қию арқылы дөңгелек және сопақша пішіндерді қиып алу.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Қағаздан таныс немесе ойдан әртүрлі бейнелерді, қатпарланып бүктелген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қағаздан бірдей бірнеше пішіндерді және екіге бүктелген қағаздан симметриялы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пішіндегі заттарды қию.</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Жапсырудың түрлі әдістері (симметриялы, сыңарлы симметриялы,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сұлбалы) мен тәсілдерін (тура, қисық қию, ою, флористика элементтерін)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қолдану, түрлі материалдардан (қағаз, мата, табиғи материалдар) жапсыру.</w:t>
            </w:r>
            <w:r>
              <w:rPr>
                <w:rFonts w:ascii="Times New Roman" w:hAnsi="Times New Roman" w:cs="Times New Roman"/>
                <w:sz w:val="24"/>
                <w:szCs w:val="24"/>
              </w:rPr>
              <w:t xml:space="preserve"> </w:t>
            </w:r>
          </w:p>
        </w:tc>
      </w:tr>
      <w:tr w14:paraId="1F20F4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008" w:type="pct"/>
            <w:gridSpan w:val="2"/>
            <w:tcBorders>
              <w:top w:val="single" w:color="auto" w:sz="4" w:space="0"/>
              <w:left w:val="single" w:color="auto" w:sz="4" w:space="0"/>
              <w:bottom w:val="single" w:color="auto" w:sz="4" w:space="0"/>
              <w:right w:val="single" w:color="auto" w:sz="4" w:space="0"/>
            </w:tcBorders>
          </w:tcPr>
          <w:p w14:paraId="325FE5C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Музыка</w:t>
            </w:r>
          </w:p>
        </w:tc>
        <w:tc>
          <w:tcPr>
            <w:tcW w:w="3992" w:type="pct"/>
            <w:tcBorders>
              <w:top w:val="single" w:color="auto" w:sz="4" w:space="0"/>
              <w:left w:val="single" w:color="auto" w:sz="4" w:space="0"/>
              <w:bottom w:val="single" w:color="auto" w:sz="4" w:space="0"/>
              <w:right w:val="single" w:color="auto" w:sz="4" w:space="0"/>
            </w:tcBorders>
          </w:tcPr>
          <w:p w14:paraId="23FF95C2">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Музыкаға қызығушылық пен сүйіспеншілікті қалыптастыру. Классикалық,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халықтық және заманауи музыкамен таныстыру негізінде музыка мәдениетін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қалыптастыру.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Музыка тыңдау.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Балаларды шығармалардың эмоционалды мазмұнын, олардың сипатын,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көңіл-күйін, динамикалық ерекшеліктерін ажырата білуге үйрету. Музыкалық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шығармаға көзқарасын білдіру, оның сипаты, мазмұны туралы айту.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Музыканың сипатын бейненің мазмұнымен, оның көңіл-күйімен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байланыстыра білуді қалыптастыру.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Өмірдің кейбір құбылыстарын бейнелеу тәсілі ретінде әлемдік және қазақ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музыка өнерінің шығармаларымен таныстыру.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Музыкалық шығармалардың жанрларын ажыратуға (ән, күй, марш, би)</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үйрету. Шығармалардың жеке фрагменттері бойынша (кіріспе, қорытынды,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музыкалық фразалар) әуендерді тану арқылы музыканы есте сақтауды жетілдіру</w:t>
            </w:r>
            <w:r>
              <w:rPr>
                <w:rFonts w:ascii="Times New Roman" w:hAnsi="Times New Roman" w:cs="Times New Roman"/>
                <w:sz w:val="24"/>
                <w:szCs w:val="24"/>
              </w:rPr>
              <w:t xml:space="preserve"> </w:t>
            </w:r>
          </w:p>
        </w:tc>
      </w:tr>
    </w:tbl>
    <w:p w14:paraId="7CCDD602">
      <w:pPr>
        <w:rPr>
          <w:rFonts w:ascii="Times New Roman" w:hAnsi="Times New Roman" w:eastAsia="Times New Roman" w:cs="Times New Roman"/>
          <w:color w:val="000000"/>
          <w:sz w:val="24"/>
          <w:szCs w:val="24"/>
        </w:rPr>
      </w:pPr>
    </w:p>
    <w:p w14:paraId="07BCD4A4">
      <w:pPr>
        <w:rPr>
          <w:rFonts w:ascii="Times New Roman" w:hAnsi="Times New Roman" w:eastAsia="Times New Roman" w:cs="Times New Roman"/>
          <w:color w:val="000000"/>
          <w:sz w:val="24"/>
          <w:szCs w:val="24"/>
        </w:rPr>
      </w:pPr>
    </w:p>
    <w:p w14:paraId="73A5FDE1">
      <w:pPr>
        <w:spacing w:after="0" w:line="240" w:lineRule="auto"/>
        <w:rPr>
          <w:rFonts w:ascii="Times New Roman" w:hAnsi="Times New Roman" w:eastAsia="Times New Roman" w:cs="Times New Roman"/>
          <w:b/>
          <w:bCs/>
          <w:color w:val="000000"/>
          <w:sz w:val="24"/>
          <w:szCs w:val="24"/>
        </w:rPr>
      </w:pPr>
    </w:p>
    <w:p w14:paraId="2B027CC1">
      <w:pPr>
        <w:spacing w:after="0" w:line="240" w:lineRule="auto"/>
        <w:rPr>
          <w:rFonts w:ascii="Times New Roman" w:hAnsi="Times New Roman" w:eastAsia="Times New Roman" w:cs="Times New Roman"/>
          <w:b/>
          <w:bCs/>
          <w:color w:val="000000"/>
          <w:sz w:val="24"/>
          <w:szCs w:val="24"/>
        </w:rPr>
      </w:pPr>
    </w:p>
    <w:p w14:paraId="4735DC30">
      <w:pPr>
        <w:spacing w:after="0" w:line="240" w:lineRule="auto"/>
        <w:rPr>
          <w:rFonts w:ascii="Times New Roman" w:hAnsi="Times New Roman" w:eastAsia="Times New Roman" w:cs="Times New Roman"/>
          <w:b/>
          <w:bCs/>
          <w:color w:val="000000"/>
          <w:sz w:val="24"/>
          <w:szCs w:val="24"/>
        </w:rPr>
      </w:pPr>
    </w:p>
    <w:p w14:paraId="3D3B3F02">
      <w:pPr>
        <w:spacing w:after="0" w:line="240" w:lineRule="auto"/>
        <w:rPr>
          <w:rFonts w:ascii="Times New Roman" w:hAnsi="Times New Roman" w:eastAsia="Times New Roman" w:cs="Times New Roman"/>
          <w:b/>
          <w:bCs/>
          <w:color w:val="000000"/>
          <w:sz w:val="24"/>
          <w:szCs w:val="24"/>
        </w:rPr>
      </w:pPr>
    </w:p>
    <w:p w14:paraId="0F38E6EF">
      <w:pPr>
        <w:spacing w:after="0" w:line="240" w:lineRule="auto"/>
        <w:rPr>
          <w:rFonts w:ascii="Times New Roman" w:hAnsi="Times New Roman" w:eastAsia="Times New Roman" w:cs="Times New Roman"/>
          <w:b/>
          <w:bCs/>
          <w:color w:val="000000"/>
          <w:sz w:val="24"/>
          <w:szCs w:val="24"/>
        </w:rPr>
      </w:pPr>
    </w:p>
    <w:p w14:paraId="412F2A19">
      <w:pPr>
        <w:spacing w:after="0" w:line="240" w:lineRule="auto"/>
        <w:rPr>
          <w:rFonts w:ascii="Times New Roman" w:hAnsi="Times New Roman" w:eastAsia="Times New Roman" w:cs="Times New Roman"/>
          <w:b/>
          <w:bCs/>
          <w:color w:val="000000"/>
          <w:sz w:val="24"/>
          <w:szCs w:val="24"/>
        </w:rPr>
      </w:pPr>
    </w:p>
    <w:p w14:paraId="3D6F7A4B">
      <w:pPr>
        <w:spacing w:after="0" w:line="240" w:lineRule="auto"/>
        <w:rPr>
          <w:rFonts w:ascii="Times New Roman" w:hAnsi="Times New Roman" w:eastAsia="Times New Roman" w:cs="Times New Roman"/>
          <w:b/>
          <w:bCs/>
          <w:color w:val="000000"/>
          <w:sz w:val="24"/>
          <w:szCs w:val="24"/>
        </w:rPr>
      </w:pPr>
    </w:p>
    <w:p w14:paraId="16491D5D">
      <w:pPr>
        <w:spacing w:after="0" w:line="240" w:lineRule="auto"/>
        <w:rPr>
          <w:rFonts w:ascii="Times New Roman" w:hAnsi="Times New Roman" w:eastAsia="Times New Roman" w:cs="Times New Roman"/>
          <w:b/>
          <w:bCs/>
          <w:color w:val="000000"/>
          <w:sz w:val="24"/>
          <w:szCs w:val="24"/>
        </w:rPr>
      </w:pPr>
    </w:p>
    <w:p w14:paraId="08253138">
      <w:pPr>
        <w:spacing w:after="0" w:line="240" w:lineRule="auto"/>
        <w:rPr>
          <w:rFonts w:ascii="Times New Roman" w:hAnsi="Times New Roman" w:eastAsia="Times New Roman" w:cs="Times New Roman"/>
          <w:b/>
          <w:bCs/>
          <w:color w:val="000000"/>
          <w:sz w:val="24"/>
          <w:szCs w:val="24"/>
        </w:rPr>
      </w:pPr>
    </w:p>
    <w:p w14:paraId="7B416DBC">
      <w:pPr>
        <w:spacing w:after="0" w:line="240" w:lineRule="auto"/>
        <w:rPr>
          <w:rFonts w:ascii="Times New Roman" w:hAnsi="Times New Roman" w:eastAsia="Times New Roman" w:cs="Times New Roman"/>
          <w:b/>
          <w:bCs/>
          <w:color w:val="000000"/>
          <w:sz w:val="24"/>
          <w:szCs w:val="24"/>
        </w:rPr>
      </w:pPr>
    </w:p>
    <w:p w14:paraId="7CFE8B09">
      <w:pPr>
        <w:spacing w:after="0" w:line="240" w:lineRule="auto"/>
        <w:rPr>
          <w:rFonts w:ascii="Times New Roman" w:hAnsi="Times New Roman" w:eastAsia="Times New Roman" w:cs="Times New Roman"/>
          <w:b/>
          <w:bCs/>
          <w:color w:val="000000"/>
          <w:sz w:val="24"/>
          <w:szCs w:val="24"/>
        </w:rPr>
      </w:pPr>
    </w:p>
    <w:p w14:paraId="56198ADF">
      <w:pPr>
        <w:spacing w:after="0" w:line="240" w:lineRule="auto"/>
        <w:rPr>
          <w:rFonts w:ascii="Times New Roman" w:hAnsi="Times New Roman" w:eastAsia="Times New Roman" w:cs="Times New Roman"/>
          <w:b/>
          <w:bCs/>
          <w:color w:val="000000"/>
          <w:sz w:val="24"/>
          <w:szCs w:val="24"/>
        </w:rPr>
      </w:pPr>
    </w:p>
    <w:p w14:paraId="4776032A">
      <w:pPr>
        <w:spacing w:after="0" w:line="240" w:lineRule="auto"/>
        <w:rPr>
          <w:rFonts w:ascii="Times New Roman" w:hAnsi="Times New Roman" w:eastAsia="Times New Roman" w:cs="Times New Roman"/>
          <w:b/>
          <w:bCs/>
          <w:color w:val="000000"/>
          <w:sz w:val="24"/>
          <w:szCs w:val="24"/>
        </w:rPr>
      </w:pPr>
    </w:p>
    <w:p w14:paraId="4170BC1C">
      <w:pPr>
        <w:spacing w:after="0" w:line="240" w:lineRule="auto"/>
        <w:rPr>
          <w:rFonts w:ascii="Times New Roman" w:hAnsi="Times New Roman" w:eastAsia="Times New Roman" w:cs="Times New Roman"/>
          <w:b/>
          <w:bCs/>
          <w:color w:val="000000"/>
          <w:sz w:val="24"/>
          <w:szCs w:val="24"/>
        </w:rPr>
      </w:pPr>
    </w:p>
    <w:p w14:paraId="552E811A">
      <w:pPr>
        <w:spacing w:after="0" w:line="240" w:lineRule="auto"/>
        <w:rPr>
          <w:rFonts w:ascii="Times New Roman" w:hAnsi="Times New Roman" w:eastAsia="Times New Roman" w:cs="Times New Roman"/>
          <w:b/>
          <w:bCs/>
          <w:color w:val="000000"/>
          <w:sz w:val="24"/>
          <w:szCs w:val="24"/>
        </w:rPr>
      </w:pPr>
    </w:p>
    <w:p w14:paraId="634742AE">
      <w:pPr>
        <w:spacing w:after="0" w:line="240" w:lineRule="auto"/>
        <w:rPr>
          <w:rFonts w:ascii="Times New Roman" w:hAnsi="Times New Roman" w:eastAsia="Times New Roman" w:cs="Times New Roman"/>
          <w:b/>
          <w:bCs/>
          <w:color w:val="000000"/>
          <w:sz w:val="24"/>
          <w:szCs w:val="24"/>
        </w:rPr>
      </w:pPr>
    </w:p>
    <w:p w14:paraId="0E8612F2">
      <w:pPr>
        <w:spacing w:after="0" w:line="240" w:lineRule="auto"/>
        <w:rPr>
          <w:rFonts w:ascii="Times New Roman" w:hAnsi="Times New Roman" w:eastAsia="Times New Roman" w:cs="Times New Roman"/>
          <w:b/>
          <w:bCs/>
          <w:color w:val="000000"/>
          <w:sz w:val="24"/>
          <w:szCs w:val="24"/>
        </w:rPr>
      </w:pPr>
    </w:p>
    <w:p w14:paraId="1328D377">
      <w:pPr>
        <w:spacing w:after="0" w:line="240" w:lineRule="auto"/>
        <w:rPr>
          <w:rFonts w:ascii="Times New Roman" w:hAnsi="Times New Roman" w:eastAsia="Times New Roman" w:cs="Times New Roman"/>
          <w:b/>
          <w:bCs/>
          <w:color w:val="000000"/>
          <w:sz w:val="24"/>
          <w:szCs w:val="24"/>
        </w:rPr>
      </w:pPr>
    </w:p>
    <w:p w14:paraId="1BC7E776">
      <w:pPr>
        <w:spacing w:after="0" w:line="240" w:lineRule="auto"/>
        <w:rPr>
          <w:rFonts w:ascii="Times New Roman" w:hAnsi="Times New Roman" w:eastAsia="Times New Roman" w:cs="Times New Roman"/>
          <w:b/>
          <w:bCs/>
          <w:color w:val="000000"/>
          <w:sz w:val="24"/>
          <w:szCs w:val="24"/>
        </w:rPr>
      </w:pPr>
    </w:p>
    <w:p w14:paraId="35C1BF8E">
      <w:pPr>
        <w:spacing w:after="0" w:line="240" w:lineRule="auto"/>
        <w:rPr>
          <w:rFonts w:ascii="Times New Roman" w:hAnsi="Times New Roman" w:eastAsia="Times New Roman" w:cs="Times New Roman"/>
          <w:b/>
          <w:bCs/>
          <w:color w:val="000000"/>
          <w:sz w:val="24"/>
          <w:szCs w:val="24"/>
        </w:rPr>
      </w:pPr>
    </w:p>
    <w:p w14:paraId="47F2969D">
      <w:pPr>
        <w:spacing w:after="0" w:line="240" w:lineRule="auto"/>
        <w:rPr>
          <w:rFonts w:ascii="Times New Roman" w:hAnsi="Times New Roman" w:eastAsia="Times New Roman" w:cs="Times New Roman"/>
          <w:b/>
          <w:bCs/>
          <w:color w:val="000000"/>
          <w:sz w:val="24"/>
          <w:szCs w:val="24"/>
        </w:rPr>
      </w:pPr>
    </w:p>
    <w:p w14:paraId="5E8D4107">
      <w:pPr>
        <w:spacing w:after="0" w:line="240" w:lineRule="auto"/>
        <w:rPr>
          <w:rFonts w:ascii="Times New Roman" w:hAnsi="Times New Roman" w:eastAsia="Times New Roman" w:cs="Times New Roman"/>
          <w:b/>
          <w:bCs/>
          <w:color w:val="000000"/>
          <w:sz w:val="24"/>
          <w:szCs w:val="24"/>
        </w:rPr>
      </w:pPr>
    </w:p>
    <w:p w14:paraId="31A3B33B">
      <w:pPr>
        <w:spacing w:after="0" w:line="240" w:lineRule="auto"/>
        <w:rPr>
          <w:rFonts w:ascii="Times New Roman" w:hAnsi="Times New Roman" w:eastAsia="Times New Roman" w:cs="Times New Roman"/>
          <w:b/>
          <w:bCs/>
          <w:color w:val="000000"/>
          <w:sz w:val="24"/>
          <w:szCs w:val="24"/>
        </w:rPr>
      </w:pPr>
    </w:p>
    <w:p w14:paraId="0CB09E50">
      <w:pPr>
        <w:spacing w:after="0" w:line="240" w:lineRule="auto"/>
        <w:rPr>
          <w:rFonts w:ascii="Times New Roman" w:hAnsi="Times New Roman" w:eastAsia="Times New Roman" w:cs="Times New Roman"/>
          <w:b/>
          <w:bCs/>
          <w:color w:val="000000"/>
          <w:sz w:val="24"/>
          <w:szCs w:val="24"/>
        </w:rPr>
      </w:pPr>
    </w:p>
    <w:p w14:paraId="58BF927F">
      <w:pPr>
        <w:spacing w:after="0" w:line="240" w:lineRule="auto"/>
        <w:rPr>
          <w:rFonts w:ascii="Times New Roman" w:hAnsi="Times New Roman" w:eastAsia="Times New Roman" w:cs="Times New Roman"/>
          <w:b/>
          <w:bCs/>
          <w:color w:val="000000"/>
          <w:sz w:val="24"/>
          <w:szCs w:val="24"/>
        </w:rPr>
      </w:pPr>
    </w:p>
    <w:p w14:paraId="3D691B98">
      <w:pPr>
        <w:spacing w:after="0" w:line="240" w:lineRule="auto"/>
        <w:rPr>
          <w:rFonts w:ascii="Times New Roman" w:hAnsi="Times New Roman" w:eastAsia="Times New Roman" w:cs="Times New Roman"/>
          <w:b/>
          <w:bCs/>
          <w:color w:val="000000"/>
          <w:sz w:val="24"/>
          <w:szCs w:val="24"/>
        </w:rPr>
      </w:pPr>
    </w:p>
    <w:p w14:paraId="2093073F">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rPr>
        <w:t>Мектепке дей</w:t>
      </w:r>
      <w:r>
        <w:rPr>
          <w:rFonts w:ascii="Times New Roman" w:hAnsi="Times New Roman" w:eastAsia="Times New Roman" w:cs="Times New Roman"/>
          <w:b/>
          <w:bCs/>
          <w:color w:val="000000"/>
          <w:sz w:val="24"/>
          <w:szCs w:val="24"/>
          <w:lang w:val="kk-KZ"/>
        </w:rPr>
        <w:t>інгі тәрбие мен оқытудың үлгілік оқу жоспары және</w:t>
      </w:r>
    </w:p>
    <w:p w14:paraId="4389BC66">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Мектепке дейінгі тәрбие мен оқытудың үлгілік оқу бағдарламасы негізінде</w:t>
      </w:r>
    </w:p>
    <w:p w14:paraId="160D7DF5">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2025 - 2026  оқу жылына арналған ұйымдастырылған іс-әрекеттің перспективалық жоспары</w:t>
      </w:r>
    </w:p>
    <w:p w14:paraId="0614028D">
      <w:pPr>
        <w:spacing w:after="0" w:line="240" w:lineRule="auto"/>
        <w:rPr>
          <w:rFonts w:ascii="Times New Roman" w:hAnsi="Times New Roman" w:eastAsia="Times New Roman" w:cs="Times New Roman"/>
          <w:b/>
          <w:bCs/>
          <w:color w:val="000000"/>
          <w:sz w:val="24"/>
          <w:szCs w:val="24"/>
          <w:lang w:val="kk-KZ"/>
        </w:rPr>
      </w:pPr>
    </w:p>
    <w:p w14:paraId="1EA5DEDF">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 xml:space="preserve">Мектепке дейінгі ұйымдағы топ: </w:t>
      </w:r>
      <w:r>
        <w:rPr>
          <w:rFonts w:ascii="Times New Roman" w:hAnsi="Times New Roman" w:eastAsia="Times New Roman" w:cs="Times New Roman"/>
          <w:color w:val="000000"/>
          <w:sz w:val="24"/>
          <w:szCs w:val="24"/>
          <w:lang w:val="kk-KZ"/>
        </w:rPr>
        <w:t>«</w:t>
      </w:r>
      <w:r>
        <w:rPr>
          <w:rFonts w:hint="default" w:ascii="Times New Roman" w:hAnsi="Times New Roman" w:eastAsia="Times New Roman" w:cs="Times New Roman"/>
          <w:color w:val="000000"/>
          <w:sz w:val="24"/>
          <w:szCs w:val="24"/>
          <w:lang w:val="kk-KZ"/>
        </w:rPr>
        <w:t>БӘЙТЕРЕК</w:t>
      </w:r>
      <w:r>
        <w:rPr>
          <w:rFonts w:ascii="Times New Roman" w:hAnsi="Times New Roman" w:eastAsia="Times New Roman" w:cs="Times New Roman"/>
          <w:color w:val="000000"/>
          <w:sz w:val="24"/>
          <w:szCs w:val="24"/>
          <w:lang w:val="kk-KZ"/>
        </w:rPr>
        <w:t xml:space="preserve">» мектепалды  топ  </w:t>
      </w:r>
    </w:p>
    <w:p w14:paraId="5C63D3B2">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 xml:space="preserve">Балалардың жасы: </w:t>
      </w:r>
      <w:r>
        <w:rPr>
          <w:rFonts w:ascii="Times New Roman" w:hAnsi="Times New Roman" w:eastAsia="Times New Roman" w:cs="Times New Roman"/>
          <w:color w:val="000000"/>
          <w:sz w:val="24"/>
          <w:szCs w:val="24"/>
          <w:lang w:val="kk-KZ"/>
        </w:rPr>
        <w:t>5 жас</w:t>
      </w:r>
    </w:p>
    <w:p w14:paraId="6B68D6F6">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sz w:val="24"/>
          <w:szCs w:val="24"/>
          <w:lang w:val="kk-KZ"/>
        </w:rPr>
        <w:t xml:space="preserve">Жоспар қандай кезеңге жасалды: </w:t>
      </w:r>
      <w:r>
        <w:rPr>
          <w:rFonts w:ascii="Times New Roman" w:hAnsi="Times New Roman" w:eastAsia="Times New Roman" w:cs="Times New Roman"/>
          <w:bCs/>
          <w:sz w:val="24"/>
          <w:szCs w:val="24"/>
          <w:lang w:val="kk-KZ"/>
        </w:rPr>
        <w:t>қараша айы,</w:t>
      </w:r>
      <w:r>
        <w:rPr>
          <w:rFonts w:ascii="Times New Roman" w:hAnsi="Times New Roman" w:eastAsia="Times New Roman" w:cs="Times New Roman"/>
          <w:b/>
          <w:sz w:val="24"/>
          <w:szCs w:val="24"/>
          <w:lang w:val="kk-KZ"/>
        </w:rPr>
        <w:t xml:space="preserve"> </w:t>
      </w:r>
      <w:r>
        <w:rPr>
          <w:rFonts w:ascii="Times New Roman" w:hAnsi="Times New Roman" w:eastAsia="Times New Roman" w:cs="Times New Roman"/>
          <w:color w:val="000000"/>
          <w:sz w:val="24"/>
          <w:szCs w:val="24"/>
        </w:rPr>
        <w:t>2025 - 2026</w:t>
      </w:r>
      <w:r>
        <w:rPr>
          <w:rFonts w:ascii="Times New Roman" w:hAnsi="Times New Roman" w:eastAsia="Times New Roman" w:cs="Times New Roman"/>
          <w:color w:val="000000"/>
          <w:sz w:val="24"/>
          <w:szCs w:val="24"/>
          <w:lang w:val="kk-KZ"/>
        </w:rPr>
        <w:t xml:space="preserve">  оқу  жылы</w:t>
      </w:r>
    </w:p>
    <w:p w14:paraId="30E45EE2">
      <w:pPr>
        <w:spacing w:after="0"/>
        <w:ind w:hanging="10"/>
        <w:rPr>
          <w:rFonts w:ascii="Times New Roman" w:hAnsi="Times New Roman" w:cs="Times New Roman"/>
          <w:sz w:val="24"/>
          <w:szCs w:val="24"/>
          <w:lang w:val="kk-KZ"/>
        </w:rPr>
      </w:pPr>
    </w:p>
    <w:tbl>
      <w:tblPr>
        <w:tblStyle w:val="3"/>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954"/>
        <w:gridCol w:w="11832"/>
      </w:tblGrid>
      <w:tr w14:paraId="3E06E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999" w:type="pct"/>
            <w:tcBorders>
              <w:top w:val="single" w:color="auto" w:sz="4" w:space="0"/>
              <w:left w:val="single" w:color="auto" w:sz="4" w:space="0"/>
              <w:bottom w:val="single" w:color="auto" w:sz="4" w:space="0"/>
              <w:right w:val="single" w:color="auto" w:sz="4" w:space="0"/>
            </w:tcBorders>
            <w:vAlign w:val="center"/>
          </w:tcPr>
          <w:p w14:paraId="2E42561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w:t>
            </w:r>
            <w:r>
              <w:rPr>
                <w:rFonts w:ascii="Times New Roman" w:hAnsi="Times New Roman" w:eastAsia="Times New Roman" w:cs="Times New Roman"/>
                <w:b/>
                <w:bCs/>
                <w:color w:val="000000"/>
                <w:sz w:val="24"/>
                <w:szCs w:val="24"/>
              </w:rPr>
              <w:br w:type="textWrapping"/>
            </w:r>
            <w:r>
              <w:rPr>
                <w:rFonts w:ascii="Times New Roman" w:hAnsi="Times New Roman" w:eastAsia="Times New Roman" w:cs="Times New Roman"/>
                <w:b/>
                <w:bCs/>
                <w:color w:val="000000"/>
                <w:sz w:val="24"/>
                <w:szCs w:val="24"/>
              </w:rPr>
              <w:t>қызметі</w:t>
            </w:r>
          </w:p>
        </w:tc>
        <w:tc>
          <w:tcPr>
            <w:tcW w:w="4001" w:type="pct"/>
            <w:tcBorders>
              <w:top w:val="single" w:color="auto" w:sz="4" w:space="0"/>
              <w:left w:val="single" w:color="auto" w:sz="4" w:space="0"/>
              <w:bottom w:val="single" w:color="auto" w:sz="4" w:space="0"/>
              <w:right w:val="single" w:color="auto" w:sz="4" w:space="0"/>
            </w:tcBorders>
            <w:vAlign w:val="center"/>
          </w:tcPr>
          <w:p w14:paraId="41ED0C8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 қызметінің міндеттері</w:t>
            </w:r>
          </w:p>
        </w:tc>
      </w:tr>
      <w:tr w14:paraId="47FF9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999" w:type="pct"/>
            <w:tcBorders>
              <w:top w:val="single" w:color="auto" w:sz="4" w:space="0"/>
              <w:left w:val="single" w:color="auto" w:sz="4" w:space="0"/>
              <w:bottom w:val="single" w:color="auto" w:sz="4" w:space="0"/>
              <w:right w:val="single" w:color="auto" w:sz="4" w:space="0"/>
            </w:tcBorders>
          </w:tcPr>
          <w:p w14:paraId="2A674D7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Дене  тәрбиесі </w:t>
            </w:r>
          </w:p>
        </w:tc>
        <w:tc>
          <w:tcPr>
            <w:tcW w:w="4001" w:type="pct"/>
            <w:tcBorders>
              <w:top w:val="single" w:color="auto" w:sz="4" w:space="0"/>
              <w:left w:val="single" w:color="auto" w:sz="4" w:space="0"/>
              <w:bottom w:val="single" w:color="auto" w:sz="4" w:space="0"/>
              <w:right w:val="single" w:color="auto" w:sz="4" w:space="0"/>
            </w:tcBorders>
          </w:tcPr>
          <w:p w14:paraId="2E7282C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Негізгі қимылдар. белгі бойынша басқа бағытқа бұрылып жүру, қолдың бастапқы қалыптарын өзгерте отырып, әртүрлі қарқында секіргіштен аттап жүруге үйрету.</w:t>
            </w:r>
          </w:p>
          <w:p w14:paraId="7A0ED7C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Тепе-теңдікті сақтау: әр қадам сайын допты алдынан немесе артынан қолдан-қолға ауыстыра отырып, кедір-бұдыр тақтай, гимнастикалық скамейка бойымен жүруге үйрету.</w:t>
            </w:r>
          </w:p>
          <w:p w14:paraId="26794AA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Жүгіру:</w:t>
            </w:r>
          </w:p>
          <w:p w14:paraId="1630F23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кедергілерден өту арқылы әртүрлі жылдамдықпен – баяу, жылдам, орташа қарқынмен 1,5–2 минут тоқтамай жүгіруге үйрету.</w:t>
            </w:r>
          </w:p>
          <w:p w14:paraId="6EC8AE6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Еңбектеу, өрмелеу:</w:t>
            </w:r>
          </w:p>
          <w:p w14:paraId="23D856E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гимнастикалық скамейка бойымен қолымен тартылып, иықтары мен тізелеріне сүйене отырып, етпетімен өрмелеуге үйрету.</w:t>
            </w:r>
          </w:p>
          <w:p w14:paraId="3D8AA48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Секіру:</w:t>
            </w:r>
          </w:p>
          <w:p w14:paraId="0AD682E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оң және сол аяқты алмастырып, заттардың арасымен (арақашықтығы 3 метр) секіруге үйрету.</w:t>
            </w:r>
          </w:p>
          <w:p w14:paraId="6268595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Лақтыру, қағып алу, домалату:</w:t>
            </w:r>
          </w:p>
          <w:p w14:paraId="583849C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допты екі қолымен бір-біріне (арақашықтығы 1,5–2 метр) басынан асыра лақтыруға үйрету.</w:t>
            </w:r>
          </w:p>
          <w:p w14:paraId="0272413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Сапқа тұру, сап түзеу, сапқа қайта тұру:</w:t>
            </w:r>
          </w:p>
          <w:p w14:paraId="743C951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5331C4A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Музыкалық-ырғақтық қимылдар.  </w:t>
            </w:r>
          </w:p>
          <w:p w14:paraId="3752AF0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Таныс дене жаттығуларын музыка әуенімен әсем және ырғақты орындау. Қимылдардың ырғағын музыкалық сүйемелдеумен үйлестіру. Түзу бағытта адымдап жүру. Жұбымен шеңбер бойымен жүру. </w:t>
            </w:r>
          </w:p>
          <w:p w14:paraId="7A10C63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Жалпы дамытушы жаттығулар. </w:t>
            </w:r>
          </w:p>
          <w:p w14:paraId="70918B7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Қол және иық белдеуіне арналған жаттығулар.</w:t>
            </w:r>
          </w:p>
          <w:p w14:paraId="1AA1345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Саусақтарды айқастырып, алға-жоғары көтеру (қолды сыртқы жағымен ішке қарай бұру). Қолды кезек жоғары-артқа көтеру. </w:t>
            </w:r>
          </w:p>
          <w:p w14:paraId="3560F5A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Кеудеге арналған жаттығулар.</w:t>
            </w:r>
          </w:p>
          <w:p w14:paraId="63BC9C3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Қолды алға көтеріп оңға, солға бұрылу. Гимнастикалық қабырғаға қарап тұрып, белінің тұсындағы тақтайшаны ұстап, алға еңкею.</w:t>
            </w:r>
          </w:p>
          <w:p w14:paraId="55C1218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Қолдың күшін жетілдіруге арналған жаттығулар.</w:t>
            </w:r>
          </w:p>
          <w:p w14:paraId="6D2FF914">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3-5 метр қашықтықта екі қолын жерге қойып, жүру (бір бала екінші баланы аяғынан ұстайды).</w:t>
            </w:r>
          </w:p>
          <w:p w14:paraId="64736794">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Іштің бұлшық еттеріне арналған жаттығулар.</w:t>
            </w:r>
          </w:p>
          <w:p w14:paraId="3A59879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Арқаға арналған жаттығулар.</w:t>
            </w:r>
          </w:p>
          <w:p w14:paraId="17B351C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Аяққа арналған жаттығулар.</w:t>
            </w:r>
          </w:p>
          <w:p w14:paraId="5554C8F5">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Қолды кеуде тұсына қою, екі жаққа созу;қолды жоғары көтеру және екі жаққа созу, қолды желкеге қою.</w:t>
            </w:r>
          </w:p>
          <w:p w14:paraId="30AE496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p>
          <w:p w14:paraId="2942CB9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14:paraId="0288104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Спорттық жаттығулар. </w:t>
            </w:r>
          </w:p>
          <w:p w14:paraId="38E654A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Спорт залда және спорт алаңында қауіпсіздікті сақтауға баулу. </w:t>
            </w:r>
          </w:p>
          <w:p w14:paraId="77498B9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Спорттық ойындар. </w:t>
            </w:r>
          </w:p>
          <w:p w14:paraId="5B7D0E4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Бадминтон. Воланды ракеткамен белгілі бір жаққа бағыттай отырып лақтыру. </w:t>
            </w:r>
          </w:p>
          <w:p w14:paraId="679A6FE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Қимылды ойындар. </w:t>
            </w:r>
          </w:p>
          <w:p w14:paraId="4E08F08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Ынта мен шығармашылық таныта отырып, таныс қимылды ойындарды өз бетінше ұйымдастыруға мүмкіндік беру.</w:t>
            </w:r>
          </w:p>
        </w:tc>
      </w:tr>
    </w:tbl>
    <w:p w14:paraId="324A1BB5">
      <w:pPr>
        <w:spacing w:after="0" w:line="240" w:lineRule="auto"/>
        <w:rPr>
          <w:rFonts w:ascii="Times New Roman" w:hAnsi="Times New Roman" w:eastAsia="Times New Roman" w:cs="Times New Roman"/>
          <w:sz w:val="24"/>
          <w:szCs w:val="24"/>
        </w:rPr>
      </w:pPr>
    </w:p>
    <w:tbl>
      <w:tblPr>
        <w:tblStyle w:val="3"/>
        <w:tblW w:w="1487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000"/>
        <w:gridCol w:w="11879"/>
      </w:tblGrid>
      <w:tr w14:paraId="47A1A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3000" w:type="dxa"/>
            <w:tcBorders>
              <w:top w:val="single" w:color="auto" w:sz="4" w:space="0"/>
              <w:left w:val="single" w:color="auto" w:sz="4" w:space="0"/>
              <w:bottom w:val="single" w:color="auto" w:sz="4" w:space="0"/>
              <w:right w:val="single" w:color="auto" w:sz="4" w:space="0"/>
            </w:tcBorders>
            <w:vAlign w:val="center"/>
          </w:tcPr>
          <w:p w14:paraId="6015CC0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Сөйлеуді дамыту</w:t>
            </w:r>
          </w:p>
        </w:tc>
        <w:tc>
          <w:tcPr>
            <w:tcW w:w="11879" w:type="dxa"/>
            <w:tcBorders>
              <w:top w:val="single" w:color="auto" w:sz="4" w:space="0"/>
              <w:left w:val="single" w:color="auto" w:sz="4" w:space="0"/>
              <w:bottom w:val="single" w:color="auto" w:sz="4" w:space="0"/>
              <w:right w:val="single" w:color="auto" w:sz="4" w:space="0"/>
            </w:tcBorders>
            <w:vAlign w:val="center"/>
          </w:tcPr>
          <w:p w14:paraId="47C83FE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Сөйлеудің дыбыстық мәдениеті. </w:t>
            </w:r>
          </w:p>
          <w:p w14:paraId="6849618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Ана тіліндегі дауысты және айтылуы және дыбысталуы ұқсас дауыссыз бп, г-ғ, к-қ, ж-ш,  дыбыстарды дұрыс, анық айтуды үйрету. </w:t>
            </w:r>
          </w:p>
          <w:p w14:paraId="622F709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Сөздік қор. </w:t>
            </w:r>
          </w:p>
          <w:p w14:paraId="50FFA7C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білуге үйрету.</w:t>
            </w:r>
          </w:p>
          <w:p w14:paraId="7AD3487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Тілдің грамматикалық құрылымы.  </w:t>
            </w:r>
          </w:p>
          <w:p w14:paraId="1690D82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Сөйлемдердегі сөздерді: зат есімдерді сан есімдермен және сын есімдерді зат есімдермен үйлестіре білуді жетілдіру. </w:t>
            </w:r>
          </w:p>
          <w:p w14:paraId="4DC103A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Байланыстырып сөйлеу. </w:t>
            </w:r>
          </w:p>
          <w:p w14:paraId="00B5A29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Негізгі ойды дұрыс жеткізе білу, монологты байланыстырып құра білу, әңгімені бірізді айтуға үйрету.</w:t>
            </w:r>
          </w:p>
          <w:p w14:paraId="5D7AB5E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Шығармашылықпен сөйлеу әрекеті. Шығармашылықпен әңгімелеп беруді жетілдіру: ересектердің көмегімен әңгіменің жалғасын және соңын ойдан шығаруға үйрету.</w:t>
            </w:r>
          </w:p>
        </w:tc>
      </w:tr>
      <w:tr w14:paraId="6B35F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tcBorders>
              <w:top w:val="single" w:color="auto" w:sz="4" w:space="0"/>
              <w:left w:val="single" w:color="auto" w:sz="4" w:space="0"/>
              <w:bottom w:val="single" w:color="auto" w:sz="4" w:space="0"/>
              <w:right w:val="single" w:color="auto" w:sz="4" w:space="0"/>
            </w:tcBorders>
            <w:vAlign w:val="center"/>
          </w:tcPr>
          <w:p w14:paraId="1FDD3A6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Көркем әдебиет</w:t>
            </w:r>
          </w:p>
        </w:tc>
        <w:tc>
          <w:tcPr>
            <w:tcW w:w="11879" w:type="dxa"/>
            <w:tcBorders>
              <w:top w:val="single" w:color="auto" w:sz="4" w:space="0"/>
              <w:left w:val="single" w:color="auto" w:sz="4" w:space="0"/>
              <w:bottom w:val="single" w:color="auto" w:sz="4" w:space="0"/>
              <w:right w:val="single" w:color="auto" w:sz="4" w:space="0"/>
            </w:tcBorders>
            <w:vAlign w:val="center"/>
          </w:tcPr>
          <w:p w14:paraId="7B8BCE4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Өлеңді жатқа, мәнерлеп, интонациямен айтуға үйрету.</w:t>
            </w:r>
            <w:r>
              <w:rPr>
                <w:rFonts w:ascii="Times New Roman" w:hAnsi="Times New Roman" w:cs="Times New Roman"/>
                <w:sz w:val="24"/>
                <w:szCs w:val="24"/>
              </w:rPr>
              <w:t xml:space="preserve"> </w:t>
            </w:r>
          </w:p>
          <w:p w14:paraId="0EA7460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Шешендікке, сөз өнеріне баулу, санамақ, жаңылтпаш айту, жұмбақ шешу,</w:t>
            </w:r>
          </w:p>
          <w:p w14:paraId="3A824D4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айтыс өнеріне баулу.</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sz w:val="24"/>
                <w:szCs w:val="24"/>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14:paraId="5D1E3722">
            <w:pPr>
              <w:spacing w:after="0" w:line="240" w:lineRule="auto"/>
              <w:rPr>
                <w:rFonts w:ascii="Times New Roman" w:hAnsi="Times New Roman" w:eastAsia="Times New Roman" w:cs="Times New Roman"/>
                <w:sz w:val="24"/>
                <w:szCs w:val="24"/>
              </w:rPr>
            </w:pPr>
          </w:p>
        </w:tc>
      </w:tr>
      <w:tr w14:paraId="4B5DD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tcBorders>
              <w:top w:val="single" w:color="auto" w:sz="4" w:space="0"/>
              <w:left w:val="single" w:color="auto" w:sz="4" w:space="0"/>
              <w:bottom w:val="single" w:color="auto" w:sz="4" w:space="0"/>
              <w:right w:val="single" w:color="auto" w:sz="4" w:space="0"/>
            </w:tcBorders>
            <w:vAlign w:val="center"/>
          </w:tcPr>
          <w:p w14:paraId="0F8B7A7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Сауат </w:t>
            </w:r>
            <w:r>
              <w:rPr>
                <w:rFonts w:ascii="Times New Roman" w:hAnsi="Times New Roman" w:eastAsia="Times New Roman" w:cs="Times New Roman"/>
                <w:color w:val="000000"/>
                <w:sz w:val="24"/>
                <w:szCs w:val="24"/>
                <w:lang w:val="ru-RU"/>
              </w:rPr>
              <w:t>ашу</w:t>
            </w:r>
            <w:r>
              <w:rPr>
                <w:rFonts w:ascii="Times New Roman" w:hAnsi="Times New Roman" w:eastAsia="Times New Roman" w:cs="Times New Roman"/>
                <w:color w:val="000000"/>
                <w:sz w:val="24"/>
                <w:szCs w:val="24"/>
              </w:rPr>
              <w:t xml:space="preserve"> негіздері</w:t>
            </w:r>
          </w:p>
        </w:tc>
        <w:tc>
          <w:tcPr>
            <w:tcW w:w="11879" w:type="dxa"/>
            <w:tcBorders>
              <w:top w:val="single" w:color="auto" w:sz="4" w:space="0"/>
              <w:left w:val="single" w:color="auto" w:sz="4" w:space="0"/>
              <w:bottom w:val="single" w:color="auto" w:sz="4" w:space="0"/>
              <w:right w:val="single" w:color="auto" w:sz="4" w:space="0"/>
            </w:tcBorders>
            <w:vAlign w:val="center"/>
          </w:tcPr>
          <w:p w14:paraId="2767922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Сөйлем туралы бастапқы түсініктерді қалыптастыру (грамматикалық анықтамасыз), сөйлем сөздерден тұратынын түсінуге үйрету</w:t>
            </w:r>
          </w:p>
        </w:tc>
      </w:tr>
      <w:tr w14:paraId="6F734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tcBorders>
              <w:top w:val="single" w:color="auto" w:sz="4" w:space="0"/>
              <w:left w:val="single" w:color="auto" w:sz="4" w:space="0"/>
              <w:bottom w:val="single" w:color="auto" w:sz="4" w:space="0"/>
              <w:right w:val="single" w:color="auto" w:sz="4" w:space="0"/>
            </w:tcBorders>
            <w:vAlign w:val="center"/>
          </w:tcPr>
          <w:p w14:paraId="69907B4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Қазақ тілі</w:t>
            </w:r>
          </w:p>
        </w:tc>
        <w:tc>
          <w:tcPr>
            <w:tcW w:w="11879" w:type="dxa"/>
            <w:tcBorders>
              <w:top w:val="single" w:color="auto" w:sz="4" w:space="0"/>
              <w:left w:val="single" w:color="auto" w:sz="4" w:space="0"/>
              <w:bottom w:val="single" w:color="auto" w:sz="4" w:space="0"/>
              <w:right w:val="single" w:color="auto" w:sz="4" w:space="0"/>
            </w:tcBorders>
            <w:vAlign w:val="center"/>
          </w:tcPr>
          <w:p w14:paraId="0419E88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Тілдік дамытушы орта. </w:t>
            </w:r>
          </w:p>
          <w:p w14:paraId="70F9234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Ауызекі сөйлеуді қарым-қатынас құралы ретінде дамыту. Қазақ халқының тұрмыстық заттарымен, азық-түлік өндірудегі тұрмыстық кәсібімен, тұрмыста,мал өсіруде қажетті құрал-жабдықтардың атауын атай білуге үйрету.</w:t>
            </w:r>
          </w:p>
          <w:p w14:paraId="20CC590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Сөйлеудің дыбыстық мәдениеті. </w:t>
            </w:r>
          </w:p>
          <w:p w14:paraId="5A7F43F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Тілдік және артикуляциялық аппаратты, тыныс алуды және таза дикцияны дамыту, қазақ тіліне тән ә, ө, қ, ү, ұ,  дыбыстарын, осы дыбыстардан тұратын сөздерді дұрыс айтуға дағдыландыру. Фонематикалық естуді дамыту, сөздегі дыбыстардың (басы, ортасы, соңы) орнын анықтауға үйрету.</w:t>
            </w:r>
          </w:p>
          <w:p w14:paraId="5F5F5B4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Сөздік қор. </w:t>
            </w:r>
          </w:p>
          <w:p w14:paraId="683EB3D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Мал өсіруге байланысты (қора, жайлау, қыстау, жем, астау, соғым, сыбаға) сөздермен толықтыру.</w:t>
            </w:r>
          </w:p>
          <w:p w14:paraId="488676F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Тілдің грамматикалық құрылымы  </w:t>
            </w:r>
          </w:p>
          <w:p w14:paraId="698F4B4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Сөздерді жіктеп, тәуелдеп, септеп қолдана  білуді, интонациясы бойынша сөйлемдерді </w:t>
            </w:r>
          </w:p>
          <w:p w14:paraId="3947E9A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(сұраулы) сөйлемдермен жеткізуге мүмкіндік беру.</w:t>
            </w:r>
          </w:p>
          <w:p w14:paraId="16DBF6C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Байланыстырып сөйлеу.  </w:t>
            </w:r>
          </w:p>
          <w:p w14:paraId="66D75F6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тыңдалған көркем шығарма мазмұнын ретімен жүйелі түрде жеткізуге үйрету.</w:t>
            </w:r>
          </w:p>
        </w:tc>
      </w:tr>
      <w:tr w14:paraId="569B0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tcBorders>
              <w:top w:val="single" w:color="auto" w:sz="4" w:space="0"/>
              <w:left w:val="single" w:color="auto" w:sz="4" w:space="0"/>
              <w:bottom w:val="single" w:color="auto" w:sz="4" w:space="0"/>
              <w:right w:val="single" w:color="auto" w:sz="4" w:space="0"/>
            </w:tcBorders>
            <w:vAlign w:val="center"/>
          </w:tcPr>
          <w:p w14:paraId="33E09E7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Математика негіздері </w:t>
            </w:r>
          </w:p>
        </w:tc>
        <w:tc>
          <w:tcPr>
            <w:tcW w:w="11879" w:type="dxa"/>
            <w:tcBorders>
              <w:top w:val="single" w:color="auto" w:sz="4" w:space="0"/>
              <w:left w:val="single" w:color="auto" w:sz="4" w:space="0"/>
              <w:bottom w:val="single" w:color="auto" w:sz="4" w:space="0"/>
              <w:right w:val="single" w:color="auto" w:sz="4" w:space="0"/>
            </w:tcBorders>
            <w:vAlign w:val="center"/>
          </w:tcPr>
          <w:p w14:paraId="1437ACD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Жиын.</w:t>
            </w:r>
          </w:p>
          <w:p w14:paraId="36EF392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жиындарды бөліктерге бөлу және оларды қайта біріктіруге үйрету.</w:t>
            </w:r>
          </w:p>
          <w:p w14:paraId="1270871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Сан және санау. </w:t>
            </w:r>
          </w:p>
          <w:p w14:paraId="01FAD20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Көрнекілік арқылы 8 санының пайда болуымен</w:t>
            </w:r>
          </w:p>
          <w:p w14:paraId="0E58F0A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0 ден 8 дейінгі цифрмен таныстыру.</w:t>
            </w:r>
          </w:p>
          <w:p w14:paraId="0514E56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Шама. </w:t>
            </w:r>
          </w:p>
          <w:p w14:paraId="0DB25E4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Заттардың (5 және одан артық) ұзындығын, биіктігін, ені мен жуандығын анықтай білу, заттарды шамасына қарай өсу және кему ретімен орналастыру.</w:t>
            </w:r>
          </w:p>
          <w:p w14:paraId="0ED71E1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Геометриялық фигуралар.</w:t>
            </w:r>
          </w:p>
          <w:p w14:paraId="6DAAF5F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денелерді (шар, текше, цилиндр) дұрыс атап, оларды ажырата білуге жаттықтыру.</w:t>
            </w:r>
          </w:p>
          <w:p w14:paraId="52AB87E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Кеңістікті бағдарлау. </w:t>
            </w:r>
          </w:p>
          <w:p w14:paraId="1989B48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ұғымдарын бекіту.</w:t>
            </w:r>
          </w:p>
          <w:p w14:paraId="52DEC84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Уақытты бағдарлау.  </w:t>
            </w:r>
          </w:p>
          <w:p w14:paraId="4B2B48F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анықтауға үйрету.</w:t>
            </w:r>
          </w:p>
        </w:tc>
      </w:tr>
      <w:tr w14:paraId="58C0C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tcBorders>
              <w:top w:val="single" w:color="auto" w:sz="4" w:space="0"/>
              <w:left w:val="single" w:color="auto" w:sz="4" w:space="0"/>
              <w:bottom w:val="single" w:color="auto" w:sz="4" w:space="0"/>
              <w:right w:val="single" w:color="auto" w:sz="4" w:space="0"/>
            </w:tcBorders>
            <w:vAlign w:val="center"/>
          </w:tcPr>
          <w:p w14:paraId="5C504C9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Қоршаған  әлеммен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таныс</w:t>
            </w:r>
            <w:r>
              <w:rPr>
                <w:rFonts w:ascii="Times New Roman" w:hAnsi="Times New Roman" w:eastAsia="Times New Roman" w:cs="Times New Roman"/>
                <w:color w:val="000000"/>
                <w:sz w:val="24"/>
                <w:szCs w:val="24"/>
                <w:lang w:val="ru-RU"/>
              </w:rPr>
              <w:t>тыр</w:t>
            </w:r>
            <w:r>
              <w:rPr>
                <w:rFonts w:ascii="Times New Roman" w:hAnsi="Times New Roman" w:eastAsia="Times New Roman" w:cs="Times New Roman"/>
                <w:color w:val="000000"/>
                <w:sz w:val="24"/>
                <w:szCs w:val="24"/>
              </w:rPr>
              <w:t>у</w:t>
            </w:r>
          </w:p>
        </w:tc>
        <w:tc>
          <w:tcPr>
            <w:tcW w:w="11879" w:type="dxa"/>
            <w:tcBorders>
              <w:top w:val="single" w:color="auto" w:sz="4" w:space="0"/>
              <w:left w:val="single" w:color="auto" w:sz="4" w:space="0"/>
              <w:bottom w:val="single" w:color="auto" w:sz="4" w:space="0"/>
              <w:right w:val="single" w:color="auto" w:sz="4" w:space="0"/>
            </w:tcBorders>
            <w:vAlign w:val="center"/>
          </w:tcPr>
          <w:p w14:paraId="6F7C86C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Бала, оның отбасы, үйі. </w:t>
            </w:r>
          </w:p>
          <w:p w14:paraId="174AE36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Еңбекқорлық пен жауапкершіліктің маңызын түсіну, өзін-өзі құрметтеу, өз күші мен мүмкіндіктеріне деген сенімділікті арттыру.  </w:t>
            </w:r>
          </w:p>
          <w:p w14:paraId="2F01892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Еңбекке баулу.</w:t>
            </w:r>
          </w:p>
          <w:p w14:paraId="68F78E9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Ата-ана еңбегін түсіну,адамдардың еңбектеріндегі өзара байланыстарды байқау. Еңбек ардагерлерін, қарттарды құрметтеу, үлкенді сыйлау, олардың еңбегін бағалау.</w:t>
            </w:r>
          </w:p>
          <w:p w14:paraId="7C26D0A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Адамгершілік  және  патриоттық тәрбие.</w:t>
            </w:r>
          </w:p>
          <w:p w14:paraId="781FC30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үйрету.</w:t>
            </w:r>
          </w:p>
          <w:p w14:paraId="7588CE8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Жануарлар әлемі</w:t>
            </w:r>
          </w:p>
          <w:p w14:paraId="0F98174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Жыл құстары мен қыстайтын құстарды ажырата білу,құстардың пайдасы туралы білу,оларға қамқорлық жасау.</w:t>
            </w:r>
          </w:p>
        </w:tc>
      </w:tr>
      <w:tr w14:paraId="2B500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tcBorders>
              <w:top w:val="single" w:color="auto" w:sz="4" w:space="0"/>
              <w:left w:val="single" w:color="auto" w:sz="4" w:space="0"/>
              <w:bottom w:val="single" w:color="auto" w:sz="4" w:space="0"/>
              <w:right w:val="single" w:color="auto" w:sz="4" w:space="0"/>
            </w:tcBorders>
            <w:vAlign w:val="center"/>
          </w:tcPr>
          <w:p w14:paraId="75CD124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Құрастыру </w:t>
            </w:r>
          </w:p>
        </w:tc>
        <w:tc>
          <w:tcPr>
            <w:tcW w:w="11879" w:type="dxa"/>
            <w:tcBorders>
              <w:top w:val="single" w:color="auto" w:sz="4" w:space="0"/>
              <w:left w:val="single" w:color="auto" w:sz="4" w:space="0"/>
              <w:bottom w:val="single" w:color="auto" w:sz="4" w:space="0"/>
              <w:right w:val="single" w:color="auto" w:sz="4" w:space="0"/>
            </w:tcBorders>
            <w:vAlign w:val="center"/>
          </w:tcPr>
          <w:p w14:paraId="5453BC6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w:t>
            </w:r>
          </w:p>
          <w:p w14:paraId="5742735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Дайын үлгілермен және қарапайым сызба бойынша жұмыс істеу, бейнені кескіні бойынша қию үшін қайшыны қолдану.</w:t>
            </w:r>
          </w:p>
        </w:tc>
      </w:tr>
      <w:tr w14:paraId="0DFED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tcBorders>
              <w:top w:val="single" w:color="auto" w:sz="4" w:space="0"/>
              <w:left w:val="single" w:color="auto" w:sz="4" w:space="0"/>
              <w:bottom w:val="single" w:color="auto" w:sz="4" w:space="0"/>
              <w:right w:val="single" w:color="auto" w:sz="4" w:space="0"/>
            </w:tcBorders>
            <w:vAlign w:val="center"/>
          </w:tcPr>
          <w:p w14:paraId="37A18F7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Сурет салу</w:t>
            </w:r>
          </w:p>
        </w:tc>
        <w:tc>
          <w:tcPr>
            <w:tcW w:w="11879" w:type="dxa"/>
            <w:tcBorders>
              <w:top w:val="single" w:color="auto" w:sz="4" w:space="0"/>
              <w:left w:val="single" w:color="auto" w:sz="4" w:space="0"/>
              <w:bottom w:val="single" w:color="auto" w:sz="4" w:space="0"/>
              <w:right w:val="single" w:color="auto" w:sz="4" w:space="0"/>
            </w:tcBorders>
            <w:vAlign w:val="center"/>
          </w:tcPr>
          <w:p w14:paraId="4C08F07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tc>
      </w:tr>
      <w:tr w14:paraId="329D0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tcBorders>
              <w:top w:val="single" w:color="auto" w:sz="4" w:space="0"/>
              <w:left w:val="single" w:color="auto" w:sz="4" w:space="0"/>
              <w:bottom w:val="single" w:color="auto" w:sz="4" w:space="0"/>
              <w:right w:val="single" w:color="auto" w:sz="4" w:space="0"/>
            </w:tcBorders>
            <w:vAlign w:val="center"/>
          </w:tcPr>
          <w:p w14:paraId="0399C62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Жа</w:t>
            </w:r>
            <w:r>
              <w:rPr>
                <w:rFonts w:ascii="Times New Roman" w:hAnsi="Times New Roman" w:eastAsia="Times New Roman" w:cs="Times New Roman"/>
                <w:color w:val="000000"/>
                <w:sz w:val="24"/>
                <w:szCs w:val="24"/>
                <w:lang w:val="kk-KZ"/>
              </w:rPr>
              <w:t>п</w:t>
            </w:r>
            <w:r>
              <w:rPr>
                <w:rFonts w:ascii="Times New Roman" w:hAnsi="Times New Roman" w:eastAsia="Times New Roman" w:cs="Times New Roman"/>
                <w:color w:val="000000"/>
                <w:sz w:val="24"/>
                <w:szCs w:val="24"/>
              </w:rPr>
              <w:t>с</w:t>
            </w:r>
            <w:r>
              <w:rPr>
                <w:rFonts w:ascii="Times New Roman" w:hAnsi="Times New Roman" w:eastAsia="Times New Roman" w:cs="Times New Roman"/>
                <w:color w:val="000000"/>
                <w:sz w:val="24"/>
                <w:szCs w:val="24"/>
                <w:lang w:val="kk-KZ"/>
              </w:rPr>
              <w:t>ы</w:t>
            </w:r>
            <w:r>
              <w:rPr>
                <w:rFonts w:ascii="Times New Roman" w:hAnsi="Times New Roman" w:eastAsia="Times New Roman" w:cs="Times New Roman"/>
                <w:color w:val="000000"/>
                <w:sz w:val="24"/>
                <w:szCs w:val="24"/>
              </w:rPr>
              <w:t xml:space="preserve">ру </w:t>
            </w:r>
          </w:p>
        </w:tc>
        <w:tc>
          <w:tcPr>
            <w:tcW w:w="11879" w:type="dxa"/>
            <w:tcBorders>
              <w:top w:val="single" w:color="auto" w:sz="4" w:space="0"/>
              <w:left w:val="single" w:color="auto" w:sz="4" w:space="0"/>
              <w:bottom w:val="single" w:color="auto" w:sz="4" w:space="0"/>
              <w:right w:val="single" w:color="auto" w:sz="4" w:space="0"/>
            </w:tcBorders>
            <w:vAlign w:val="center"/>
          </w:tcPr>
          <w:p w14:paraId="3D52F56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жапсыруға үйрету.</w:t>
            </w:r>
          </w:p>
        </w:tc>
      </w:tr>
      <w:tr w14:paraId="14783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tcBorders>
              <w:top w:val="single" w:color="auto" w:sz="4" w:space="0"/>
              <w:left w:val="single" w:color="auto" w:sz="4" w:space="0"/>
              <w:bottom w:val="single" w:color="auto" w:sz="4" w:space="0"/>
              <w:right w:val="single" w:color="auto" w:sz="4" w:space="0"/>
            </w:tcBorders>
            <w:vAlign w:val="center"/>
          </w:tcPr>
          <w:p w14:paraId="01B18DF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color w:val="000000"/>
                <w:sz w:val="24"/>
                <w:szCs w:val="24"/>
                <w:lang w:val="kk-KZ"/>
              </w:rPr>
              <w:t>Мүсіндеу</w:t>
            </w:r>
          </w:p>
        </w:tc>
        <w:tc>
          <w:tcPr>
            <w:tcW w:w="11879" w:type="dxa"/>
            <w:tcBorders>
              <w:top w:val="single" w:color="auto" w:sz="4" w:space="0"/>
              <w:left w:val="single" w:color="auto" w:sz="4" w:space="0"/>
              <w:bottom w:val="single" w:color="auto" w:sz="4" w:space="0"/>
              <w:right w:val="single" w:color="auto" w:sz="4" w:space="0"/>
            </w:tcBorders>
            <w:vAlign w:val="center"/>
          </w:tcPr>
          <w:p w14:paraId="139F2321">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14:paraId="5B1374E4">
            <w:pPr>
              <w:spacing w:after="0" w:line="240" w:lineRule="auto"/>
              <w:rPr>
                <w:rFonts w:ascii="Times New Roman" w:hAnsi="Times New Roman" w:eastAsia="Times New Roman" w:cs="Times New Roman"/>
                <w:sz w:val="24"/>
                <w:szCs w:val="24"/>
              </w:rPr>
            </w:pPr>
          </w:p>
        </w:tc>
      </w:tr>
      <w:tr w14:paraId="1D0D1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tcBorders>
              <w:top w:val="single" w:color="auto" w:sz="4" w:space="0"/>
              <w:left w:val="single" w:color="auto" w:sz="4" w:space="0"/>
              <w:bottom w:val="single" w:color="auto" w:sz="4" w:space="0"/>
              <w:right w:val="single" w:color="auto" w:sz="4" w:space="0"/>
            </w:tcBorders>
            <w:vAlign w:val="center"/>
          </w:tcPr>
          <w:p w14:paraId="643251F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Музыка</w:t>
            </w:r>
          </w:p>
        </w:tc>
        <w:tc>
          <w:tcPr>
            <w:tcW w:w="11879" w:type="dxa"/>
            <w:tcBorders>
              <w:top w:val="single" w:color="auto" w:sz="4" w:space="0"/>
              <w:left w:val="single" w:color="auto" w:sz="4" w:space="0"/>
              <w:bottom w:val="single" w:color="auto" w:sz="4" w:space="0"/>
              <w:right w:val="single" w:color="auto" w:sz="4" w:space="0"/>
            </w:tcBorders>
            <w:vAlign w:val="center"/>
          </w:tcPr>
          <w:p w14:paraId="40A91ED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Музыка тыңдау. </w:t>
            </w:r>
          </w:p>
          <w:p w14:paraId="330FEE2D">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Өмірдің кейбір құбылыстарын бейнелеу тәсілі ретінде әлемдік және қазақ музыка өнерінің шығармаларымен таныстыру.  </w:t>
            </w:r>
          </w:p>
          <w:p w14:paraId="0530FB4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Ән айту. </w:t>
            </w:r>
          </w:p>
          <w:p w14:paraId="4325B9B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ән айтар алдында, музыкалық фразалар арасында тыныс алу, әннің сөздерін анық айтуға үйрету.</w:t>
            </w:r>
          </w:p>
          <w:p w14:paraId="1951E41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Музыкалық-ырғақтық қимылдар. </w:t>
            </w:r>
          </w:p>
          <w:p w14:paraId="75A90F7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марш сипатын анық ырғақты жүрумен; музыканың қимыл сипатын жеңіл және ырғақпен жүгіру, жүрелеп отыру арқылы бере білу.  </w:t>
            </w:r>
          </w:p>
          <w:p w14:paraId="71C232E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Билер. </w:t>
            </w:r>
          </w:p>
          <w:p w14:paraId="42277B1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ұғындыру.</w:t>
            </w:r>
          </w:p>
          <w:p w14:paraId="797F2075">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Би шығармашылығы. Балалардың музыкалық аспаптарында ойнауға үйрету</w:t>
            </w:r>
          </w:p>
        </w:tc>
      </w:tr>
    </w:tbl>
    <w:p w14:paraId="1B2D6CF5">
      <w:pPr>
        <w:rPr>
          <w:rFonts w:ascii="Times New Roman" w:hAnsi="Times New Roman" w:eastAsia="Times New Roman" w:cs="Times New Roman"/>
          <w:color w:val="000000"/>
          <w:sz w:val="24"/>
          <w:szCs w:val="24"/>
        </w:rPr>
      </w:pPr>
    </w:p>
    <w:p w14:paraId="38B9AE7F">
      <w:pPr>
        <w:rPr>
          <w:rFonts w:ascii="Times New Roman" w:hAnsi="Times New Roman" w:eastAsia="Times New Roman" w:cs="Times New Roman"/>
          <w:color w:val="000000"/>
          <w:sz w:val="24"/>
          <w:szCs w:val="24"/>
        </w:rPr>
      </w:pPr>
    </w:p>
    <w:p w14:paraId="46682084">
      <w:pPr>
        <w:rPr>
          <w:rFonts w:ascii="Times New Roman" w:hAnsi="Times New Roman" w:eastAsia="Times New Roman" w:cs="Times New Roman"/>
          <w:color w:val="000000"/>
          <w:sz w:val="24"/>
          <w:szCs w:val="24"/>
        </w:rPr>
      </w:pPr>
    </w:p>
    <w:p w14:paraId="23B454C0">
      <w:pPr>
        <w:rPr>
          <w:rFonts w:ascii="Times New Roman" w:hAnsi="Times New Roman" w:cs="Times New Roman"/>
          <w:sz w:val="24"/>
          <w:szCs w:val="24"/>
        </w:rPr>
      </w:pPr>
      <w:r>
        <w:rPr>
          <w:rFonts w:ascii="Times New Roman" w:hAnsi="Times New Roman" w:eastAsia="Times New Roman" w:cs="Times New Roman"/>
          <w:sz w:val="24"/>
          <w:szCs w:val="24"/>
        </w:rPr>
        <w:br w:type="textWrapping"/>
      </w:r>
    </w:p>
    <w:p w14:paraId="582419B3">
      <w:pPr>
        <w:rPr>
          <w:rFonts w:ascii="Times New Roman" w:hAnsi="Times New Roman" w:cs="Times New Roman"/>
          <w:sz w:val="24"/>
          <w:szCs w:val="24"/>
        </w:rPr>
      </w:pPr>
    </w:p>
    <w:p w14:paraId="3968353E">
      <w:pPr>
        <w:rPr>
          <w:rFonts w:ascii="Times New Roman" w:hAnsi="Times New Roman" w:cs="Times New Roman"/>
          <w:sz w:val="24"/>
          <w:szCs w:val="24"/>
        </w:rPr>
      </w:pPr>
    </w:p>
    <w:p w14:paraId="48EEECC4">
      <w:pPr>
        <w:rPr>
          <w:rFonts w:ascii="Times New Roman" w:hAnsi="Times New Roman" w:cs="Times New Roman"/>
          <w:sz w:val="24"/>
          <w:szCs w:val="24"/>
        </w:rPr>
      </w:pPr>
    </w:p>
    <w:p w14:paraId="7B356714">
      <w:pPr>
        <w:rPr>
          <w:rFonts w:ascii="Times New Roman" w:hAnsi="Times New Roman" w:cs="Times New Roman"/>
          <w:sz w:val="24"/>
          <w:szCs w:val="24"/>
        </w:rPr>
      </w:pPr>
    </w:p>
    <w:p w14:paraId="4F2F3877">
      <w:pPr>
        <w:rPr>
          <w:rFonts w:ascii="Times New Roman" w:hAnsi="Times New Roman" w:cs="Times New Roman"/>
          <w:sz w:val="24"/>
          <w:szCs w:val="24"/>
        </w:rPr>
      </w:pPr>
    </w:p>
    <w:p w14:paraId="557FD95B">
      <w:pPr>
        <w:rPr>
          <w:rFonts w:ascii="Times New Roman" w:hAnsi="Times New Roman" w:cs="Times New Roman"/>
          <w:sz w:val="24"/>
          <w:szCs w:val="24"/>
        </w:rPr>
      </w:pPr>
    </w:p>
    <w:p w14:paraId="4CD86138">
      <w:pPr>
        <w:rPr>
          <w:rFonts w:ascii="Times New Roman" w:hAnsi="Times New Roman" w:cs="Times New Roman"/>
          <w:sz w:val="24"/>
          <w:szCs w:val="24"/>
        </w:rPr>
      </w:pPr>
    </w:p>
    <w:p w14:paraId="0E2FE3DC">
      <w:pPr>
        <w:rPr>
          <w:rFonts w:ascii="Times New Roman" w:hAnsi="Times New Roman" w:cs="Times New Roman"/>
          <w:sz w:val="24"/>
          <w:szCs w:val="24"/>
        </w:rPr>
      </w:pPr>
    </w:p>
    <w:p w14:paraId="037B9293">
      <w:pPr>
        <w:tabs>
          <w:tab w:val="left" w:pos="2016"/>
        </w:tabs>
        <w:rPr>
          <w:rFonts w:ascii="Times New Roman" w:hAnsi="Times New Roman" w:cs="Times New Roman"/>
          <w:sz w:val="24"/>
          <w:szCs w:val="24"/>
          <w:lang w:val="kk-KZ"/>
        </w:rPr>
      </w:pPr>
    </w:p>
    <w:p w14:paraId="3827EE68">
      <w:pPr>
        <w:tabs>
          <w:tab w:val="left" w:pos="2016"/>
        </w:tabs>
        <w:rPr>
          <w:rFonts w:ascii="Times New Roman" w:hAnsi="Times New Roman" w:cs="Times New Roman"/>
          <w:sz w:val="24"/>
          <w:szCs w:val="24"/>
          <w:lang w:val="kk-KZ"/>
        </w:rPr>
      </w:pPr>
    </w:p>
    <w:p w14:paraId="51DA6CBC">
      <w:pPr>
        <w:tabs>
          <w:tab w:val="left" w:pos="2016"/>
        </w:tabs>
        <w:rPr>
          <w:rFonts w:ascii="Times New Roman" w:hAnsi="Times New Roman" w:cs="Times New Roman"/>
          <w:sz w:val="24"/>
          <w:szCs w:val="24"/>
          <w:lang w:val="kk-KZ"/>
        </w:rPr>
      </w:pPr>
    </w:p>
    <w:p w14:paraId="29B64EC9">
      <w:pPr>
        <w:tabs>
          <w:tab w:val="left" w:pos="2016"/>
        </w:tabs>
        <w:rPr>
          <w:rFonts w:ascii="Times New Roman" w:hAnsi="Times New Roman" w:cs="Times New Roman"/>
          <w:sz w:val="24"/>
          <w:szCs w:val="24"/>
          <w:lang w:val="kk-KZ"/>
        </w:rPr>
      </w:pPr>
    </w:p>
    <w:p w14:paraId="62423763">
      <w:pPr>
        <w:tabs>
          <w:tab w:val="left" w:pos="2016"/>
        </w:tabs>
        <w:rPr>
          <w:rFonts w:ascii="Times New Roman" w:hAnsi="Times New Roman" w:cs="Times New Roman"/>
          <w:sz w:val="24"/>
          <w:szCs w:val="24"/>
          <w:lang w:val="kk-KZ"/>
        </w:rPr>
      </w:pPr>
    </w:p>
    <w:p w14:paraId="623AC7E4">
      <w:pPr>
        <w:tabs>
          <w:tab w:val="left" w:pos="2016"/>
        </w:tabs>
        <w:rPr>
          <w:rFonts w:ascii="Times New Roman" w:hAnsi="Times New Roman" w:cs="Times New Roman"/>
          <w:sz w:val="24"/>
          <w:szCs w:val="24"/>
          <w:lang w:val="kk-KZ"/>
        </w:rPr>
      </w:pPr>
    </w:p>
    <w:p w14:paraId="36B2B645">
      <w:pPr>
        <w:tabs>
          <w:tab w:val="left" w:pos="2016"/>
        </w:tabs>
        <w:rPr>
          <w:rFonts w:ascii="Times New Roman" w:hAnsi="Times New Roman" w:cs="Times New Roman"/>
          <w:sz w:val="24"/>
          <w:szCs w:val="24"/>
          <w:lang w:val="kk-KZ"/>
        </w:rPr>
      </w:pPr>
    </w:p>
    <w:p w14:paraId="6899F53D">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Мектепке дейінгі тәрбие мен оқытудың үлгілік оқу жоспары және</w:t>
      </w:r>
    </w:p>
    <w:p w14:paraId="756210C1">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Мектепке дейінгі тәрбие мен оқытудың үлгілік оқу бағдарламасы негізінде</w:t>
      </w:r>
    </w:p>
    <w:p w14:paraId="4E29B605">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2025 - 2026  оқу жылына арналған ұйымдастырылған іс-әрекеттің перспективалық жоспары</w:t>
      </w:r>
    </w:p>
    <w:p w14:paraId="1FC677E4">
      <w:pPr>
        <w:spacing w:after="0" w:line="240" w:lineRule="auto"/>
        <w:rPr>
          <w:rFonts w:ascii="Times New Roman" w:hAnsi="Times New Roman" w:eastAsia="Times New Roman" w:cs="Times New Roman"/>
          <w:b/>
          <w:bCs/>
          <w:color w:val="000000"/>
          <w:sz w:val="24"/>
          <w:szCs w:val="24"/>
          <w:lang w:val="kk-KZ"/>
        </w:rPr>
      </w:pPr>
    </w:p>
    <w:p w14:paraId="3138CC0A">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 xml:space="preserve">Мектепке дейінгі ұйымдағы топ: </w:t>
      </w:r>
      <w:r>
        <w:rPr>
          <w:rFonts w:ascii="Times New Roman" w:hAnsi="Times New Roman" w:eastAsia="Times New Roman" w:cs="Times New Roman"/>
          <w:color w:val="000000"/>
          <w:sz w:val="24"/>
          <w:szCs w:val="24"/>
          <w:lang w:val="kk-KZ"/>
        </w:rPr>
        <w:t>«Бәйтерек» мектепалды  топ</w:t>
      </w:r>
    </w:p>
    <w:p w14:paraId="6AF85686">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 xml:space="preserve">Балалардың жасы: </w:t>
      </w:r>
      <w:r>
        <w:rPr>
          <w:rFonts w:ascii="Times New Roman" w:hAnsi="Times New Roman" w:eastAsia="Times New Roman" w:cs="Times New Roman"/>
          <w:color w:val="000000"/>
          <w:sz w:val="24"/>
          <w:szCs w:val="24"/>
          <w:lang w:val="kk-KZ"/>
        </w:rPr>
        <w:t>5 жас</w:t>
      </w:r>
    </w:p>
    <w:p w14:paraId="2691320D">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rPr>
        <w:t xml:space="preserve">Жоспар қандай кезеңге жасалды: </w:t>
      </w:r>
      <w:r>
        <w:rPr>
          <w:rFonts w:ascii="Times New Roman" w:hAnsi="Times New Roman" w:eastAsia="Times New Roman" w:cs="Times New Roman"/>
          <w:color w:val="000000"/>
          <w:sz w:val="24"/>
          <w:szCs w:val="24"/>
        </w:rPr>
        <w:t>желтоксан айы</w:t>
      </w:r>
      <w:r>
        <w:rPr>
          <w:rFonts w:ascii="Times New Roman" w:hAnsi="Times New Roman" w:eastAsia="Times New Roman" w:cs="Times New Roman"/>
          <w:color w:val="000000"/>
          <w:sz w:val="24"/>
          <w:szCs w:val="24"/>
          <w:lang w:val="kk-KZ"/>
        </w:rPr>
        <w:t xml:space="preserve">, </w:t>
      </w:r>
      <w:r>
        <w:rPr>
          <w:rFonts w:ascii="Times New Roman" w:hAnsi="Times New Roman" w:eastAsia="Times New Roman" w:cs="Times New Roman"/>
          <w:color w:val="000000"/>
          <w:sz w:val="24"/>
          <w:szCs w:val="24"/>
        </w:rPr>
        <w:t>2025 - 2026</w:t>
      </w:r>
      <w:r>
        <w:rPr>
          <w:rFonts w:ascii="Times New Roman" w:hAnsi="Times New Roman" w:eastAsia="Times New Roman" w:cs="Times New Roman"/>
          <w:color w:val="000000"/>
          <w:sz w:val="24"/>
          <w:szCs w:val="24"/>
          <w:lang w:val="kk-KZ"/>
        </w:rPr>
        <w:t xml:space="preserve">  оқу  жылы</w:t>
      </w:r>
    </w:p>
    <w:p w14:paraId="7F31F5BD">
      <w:pPr>
        <w:spacing w:after="0" w:line="240" w:lineRule="auto"/>
        <w:rPr>
          <w:rFonts w:ascii="Times New Roman" w:hAnsi="Times New Roman" w:eastAsia="Times New Roman" w:cs="Times New Roman"/>
          <w:sz w:val="24"/>
          <w:szCs w:val="24"/>
          <w:lang w:val="kk-KZ"/>
        </w:rPr>
      </w:pPr>
    </w:p>
    <w:tbl>
      <w:tblPr>
        <w:tblStyle w:val="3"/>
        <w:tblW w:w="1487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972"/>
        <w:gridCol w:w="28"/>
        <w:gridCol w:w="11879"/>
      </w:tblGrid>
      <w:tr w14:paraId="5D199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972" w:type="dxa"/>
            <w:tcBorders>
              <w:top w:val="single" w:color="auto" w:sz="4" w:space="0"/>
              <w:left w:val="single" w:color="auto" w:sz="4" w:space="0"/>
              <w:bottom w:val="single" w:color="auto" w:sz="4" w:space="0"/>
              <w:right w:val="single" w:color="auto" w:sz="4" w:space="0"/>
            </w:tcBorders>
            <w:vAlign w:val="center"/>
          </w:tcPr>
          <w:p w14:paraId="19755C38">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w:t>
            </w:r>
            <w:r>
              <w:rPr>
                <w:rFonts w:ascii="Times New Roman" w:hAnsi="Times New Roman" w:eastAsia="Times New Roman" w:cs="Times New Roman"/>
                <w:b/>
                <w:bCs/>
                <w:color w:val="000000"/>
                <w:sz w:val="24"/>
                <w:szCs w:val="24"/>
              </w:rPr>
              <w:br w:type="textWrapping"/>
            </w:r>
            <w:r>
              <w:rPr>
                <w:rFonts w:ascii="Times New Roman" w:hAnsi="Times New Roman" w:eastAsia="Times New Roman" w:cs="Times New Roman"/>
                <w:b/>
                <w:bCs/>
                <w:color w:val="000000"/>
                <w:sz w:val="24"/>
                <w:szCs w:val="24"/>
              </w:rPr>
              <w:t>қызметі</w:t>
            </w:r>
          </w:p>
        </w:tc>
        <w:tc>
          <w:tcPr>
            <w:tcW w:w="11907" w:type="dxa"/>
            <w:gridSpan w:val="2"/>
            <w:tcBorders>
              <w:top w:val="single" w:color="auto" w:sz="4" w:space="0"/>
              <w:left w:val="single" w:color="auto" w:sz="4" w:space="0"/>
              <w:bottom w:val="single" w:color="auto" w:sz="4" w:space="0"/>
              <w:right w:val="single" w:color="auto" w:sz="4" w:space="0"/>
            </w:tcBorders>
            <w:vAlign w:val="center"/>
          </w:tcPr>
          <w:p w14:paraId="465F9D12">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 қызметінің міндеттері</w:t>
            </w:r>
          </w:p>
        </w:tc>
      </w:tr>
      <w:tr w14:paraId="4F53E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972" w:type="dxa"/>
            <w:tcBorders>
              <w:top w:val="single" w:color="auto" w:sz="4" w:space="0"/>
              <w:left w:val="single" w:color="auto" w:sz="4" w:space="0"/>
              <w:bottom w:val="single" w:color="auto" w:sz="4" w:space="0"/>
              <w:right w:val="single" w:color="auto" w:sz="4" w:space="0"/>
            </w:tcBorders>
          </w:tcPr>
          <w:p w14:paraId="39847BE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Дене  тәрбиесі </w:t>
            </w:r>
          </w:p>
        </w:tc>
        <w:tc>
          <w:tcPr>
            <w:tcW w:w="11907" w:type="dxa"/>
            <w:gridSpan w:val="2"/>
            <w:tcBorders>
              <w:top w:val="single" w:color="auto" w:sz="4" w:space="0"/>
              <w:left w:val="single" w:color="auto" w:sz="4" w:space="0"/>
              <w:bottom w:val="single" w:color="auto" w:sz="4" w:space="0"/>
              <w:right w:val="single" w:color="auto" w:sz="4" w:space="0"/>
            </w:tcBorders>
          </w:tcPr>
          <w:p w14:paraId="03FBA54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Негізгі қимылдар. </w:t>
            </w:r>
          </w:p>
          <w:p w14:paraId="6800D8B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Жүру: ересектің белгісімен тоқтап, қозғалыс бағытын өзгертіп, шашырап жүруге үйрету.</w:t>
            </w:r>
          </w:p>
          <w:p w14:paraId="0387576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Тепе-теңдікті сақтау: </w:t>
            </w:r>
          </w:p>
          <w:p w14:paraId="7A30B93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гимнастикалық скамейканың бойымен екі қадам қашықтықта орналасқан іші толтырылған доптардан аттап өту; қолдарынан ұстап, жұптарымен айналу.</w:t>
            </w:r>
          </w:p>
          <w:p w14:paraId="3A3F93E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Жүгіру:</w:t>
            </w:r>
          </w:p>
          <w:p w14:paraId="34191174">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жүрумен алмастыра отырып, 100-120 метр арақашықтықта жүгіруге үйрету.</w:t>
            </w:r>
          </w:p>
          <w:p w14:paraId="40BF6C8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Еңбектеу, өрмелеу:</w:t>
            </w:r>
          </w:p>
          <w:p w14:paraId="0AB250C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бірнеше заттардан еңбектеп өту, әртүрлі тәсілдермен құрсаудың ішіне еңбектеп өтуге үйрету.</w:t>
            </w:r>
          </w:p>
          <w:p w14:paraId="75D1B9CE">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Секіру:</w:t>
            </w:r>
          </w:p>
          <w:p w14:paraId="09D21A0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бір орында тұрып (6-8 метр) биіктікке секіруге үйрету.</w:t>
            </w:r>
          </w:p>
          <w:p w14:paraId="5C3D8B08">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Лақтыру, қағып алу, домалату:</w:t>
            </w:r>
          </w:p>
          <w:p w14:paraId="400BA1D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допты екі қолымен заттардың арасымен (арақашықтығы 4 метр) жүргізуге үйрету.</w:t>
            </w:r>
          </w:p>
          <w:p w14:paraId="194CE9E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Сапқа тұру, сап түзеу, сапқа қайта тұру:сапқа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14:paraId="36B64E9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Музыкалық-ырғақтық қимылдар.  </w:t>
            </w:r>
          </w:p>
          <w:p w14:paraId="0AF19A2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Таныс дене жаттығуларын музыка әуенімен әсем және ырғақты орындау. Қимылдардың ырғағын музыкалық сүйемелдеумен үйлестіру. Түзу бағытта адымдап жүру. Жұбымен шеңбер бойымен жүруге жаттықтыру. </w:t>
            </w:r>
          </w:p>
          <w:p w14:paraId="71B36C7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Жалпы дамытушы жаттығулар. </w:t>
            </w:r>
          </w:p>
          <w:p w14:paraId="0B55B23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Қол және иық белдеуіне арналған жаттығулар.</w:t>
            </w:r>
          </w:p>
          <w:p w14:paraId="71A34B8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Қолды кеуде тұсына қою, екі жаққа созу; қолды жоғары көтеру және екі жаққа созу, қолды желкеге қою. Саусақтарды айқастырып, алға-жоғары көтеру (қолды сыртқы жағымен ішке қарай бұру). Қолды кезек жоғары-артқа көтеру. </w:t>
            </w:r>
          </w:p>
          <w:p w14:paraId="2095B94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Кеудеге арналған жаттығулар.</w:t>
            </w:r>
          </w:p>
          <w:p w14:paraId="2AF107CC">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Алға еңкейіп, алақанын еденге тигізуге жаттықтыру.</w:t>
            </w:r>
          </w:p>
          <w:p w14:paraId="7BC4E962">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Қолдың күшін жетілдіруге арналған жаттығулар.3-5 метр қашықтықта екі қолын жерге қойып, жүру (бір бала екінші баланы аяғынан ұстайды).</w:t>
            </w:r>
          </w:p>
          <w:p w14:paraId="4C3A515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(5-6 рет) көтеруге жаттықтыру.</w:t>
            </w:r>
          </w:p>
          <w:p w14:paraId="744FFA8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Арқаға арналған жаттығулар.</w:t>
            </w:r>
          </w:p>
          <w:p w14:paraId="3B4B1184">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отырып алға, артқа еңкею (5–6 рет), стретчинг элементтері бар жаттығуларды орындау, қолдың көмегімен етпетінен жатып (3 метр) аракашықтықта  еңбектеуге жаттықтыру.</w:t>
            </w:r>
          </w:p>
          <w:p w14:paraId="49EBD430">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Аяққа арналған жаттығулар.</w:t>
            </w:r>
          </w:p>
          <w:p w14:paraId="77380A1A">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аяқтың ұшына көтерілу, қолды алға созып, жартылай отырып-тұру (2-3 рет); қолды тізеге қойып отырып-тұру; аяқтың ұшымен ұсақ заттарды жылжыта білуге жаттықтыру.</w:t>
            </w:r>
          </w:p>
          <w:p w14:paraId="3BE89164">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Спорттық жаттығулар.  </w:t>
            </w:r>
          </w:p>
          <w:p w14:paraId="641E6C3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Шанамен сырғанау. Бір-бірін шанамен сырғанату, төбешіктен бір-бірлеп және екі-екіден шанамен сырғанауға үйрету. </w:t>
            </w:r>
          </w:p>
          <w:p w14:paraId="7E2B41D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Спорттық ойындар. Хоккей элементтері. Берілген бағытта қақпаға хоккей таяқпен шайбаны сырғанату, оны қақпаға кіргізуге үйрету.</w:t>
            </w:r>
          </w:p>
          <w:p w14:paraId="5C8AB617">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Қимылды ойындар. </w:t>
            </w:r>
          </w:p>
          <w:p w14:paraId="2A927309">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Балаларды жарыс элементтері бар ойындар мен эстафеталық ойындарға қатысуға баулу.</w:t>
            </w:r>
          </w:p>
        </w:tc>
      </w:tr>
      <w:tr w14:paraId="1BA25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00AC7BC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Сөйлеуді дамыту</w:t>
            </w:r>
          </w:p>
        </w:tc>
        <w:tc>
          <w:tcPr>
            <w:tcW w:w="11879" w:type="dxa"/>
            <w:tcBorders>
              <w:top w:val="single" w:color="auto" w:sz="4" w:space="0"/>
              <w:left w:val="single" w:color="auto" w:sz="4" w:space="0"/>
              <w:bottom w:val="single" w:color="auto" w:sz="4" w:space="0"/>
              <w:right w:val="single" w:color="auto" w:sz="4" w:space="0"/>
            </w:tcBorders>
          </w:tcPr>
          <w:p w14:paraId="4E129E4F">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Сөйлеудің дыбыстық мәдениеті.  </w:t>
            </w:r>
          </w:p>
          <w:p w14:paraId="3B50279F">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Ана тіліндегі дауысты және айтылуы және дыбысталуы ұқсас дауыссыз бп, г-ғ, к-қ, ж-ш, з-с, н-ң  дыбыстарды дұрыс, анық айтуды үйрету. </w:t>
            </w:r>
          </w:p>
          <w:p w14:paraId="0D0CE052">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Фонематикалық естуді дамыту, сөздегі дыбыстардың орнын анықтау (басы, ортасы, соңы). Артикуляциялық жаттығулар жасауға үйрету. </w:t>
            </w:r>
          </w:p>
          <w:p w14:paraId="4206704C">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Сөздік қор.</w:t>
            </w:r>
          </w:p>
          <w:p w14:paraId="0C0EEA88">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14:paraId="33480B7E">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Тілдің грамматикалық құрылымы.  </w:t>
            </w:r>
          </w:p>
          <w:p w14:paraId="6DEDC16E">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Түбірлес сөздерді жасау және қолдана білу, етістіктерді жалғаулармен қолдануға үйрету.</w:t>
            </w:r>
          </w:p>
          <w:p w14:paraId="55227EF0">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Байланыстырып сөйлеу. </w:t>
            </w:r>
          </w:p>
          <w:p w14:paraId="276C9F45">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шағын логикалық және хабарлау сипатындағы әңгімелерді құрастыруға үйрету.</w:t>
            </w:r>
          </w:p>
          <w:p w14:paraId="0D26EAFE">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Шығармашылықпен сөйлеу әрекеті. </w:t>
            </w:r>
          </w:p>
          <w:p w14:paraId="74166EB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 бақылаулар мен суреттер бойынша сипаттау жәнехабарлау әңгімелерін құрастыруға үйрету.</w:t>
            </w:r>
          </w:p>
        </w:tc>
      </w:tr>
      <w:tr w14:paraId="33E05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3EE499F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Көркем әдебиет</w:t>
            </w:r>
          </w:p>
        </w:tc>
        <w:tc>
          <w:tcPr>
            <w:tcW w:w="11879" w:type="dxa"/>
            <w:tcBorders>
              <w:top w:val="single" w:color="auto" w:sz="4" w:space="0"/>
              <w:left w:val="single" w:color="auto" w:sz="4" w:space="0"/>
              <w:bottom w:val="single" w:color="auto" w:sz="4" w:space="0"/>
              <w:right w:val="single" w:color="auto" w:sz="4" w:space="0"/>
            </w:tcBorders>
          </w:tcPr>
          <w:p w14:paraId="10A28B0E">
            <w:pPr>
              <w:spacing w:after="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1) </w:t>
            </w:r>
            <w:r>
              <w:rPr>
                <w:rFonts w:ascii="Times New Roman" w:hAnsi="Times New Roman" w:cs="Times New Roman"/>
                <w:color w:val="000000"/>
                <w:sz w:val="24"/>
                <w:szCs w:val="24"/>
              </w:rPr>
              <w:t>Өлеңді жатқа, мәнерлеп, интонациямен айту. Көркем шығарманы рөлдерге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бөліп, сахналау, рөлдерде кейіпкердің көңіл күйі мен мінезін, бейненің қимылын,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интонациясы мен мимикасын беру, қойылымдағы өзінің рөлін мәнерлі дербес</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орындау.</w:t>
            </w:r>
            <w:r>
              <w:rPr>
                <w:rFonts w:ascii="Times New Roman" w:hAnsi="Times New Roman" w:cs="Times New Roman"/>
                <w:sz w:val="24"/>
                <w:szCs w:val="24"/>
              </w:rPr>
              <w:t xml:space="preserve"> </w:t>
            </w:r>
          </w:p>
          <w:p w14:paraId="62F3891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2) </w:t>
            </w:r>
            <w:r>
              <w:rPr>
                <w:rFonts w:ascii="Times New Roman" w:hAnsi="Times New Roman" w:cs="Times New Roman"/>
                <w:color w:val="000000"/>
                <w:sz w:val="24"/>
                <w:szCs w:val="24"/>
              </w:rPr>
              <w:t>Шешендікке, сөз өнеріне баулу, санамақ, жаңылтпаш айту, жұмбақ шешу,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айтыс өнеріне баулу.</w:t>
            </w:r>
          </w:p>
        </w:tc>
      </w:tr>
      <w:tr w14:paraId="728AC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4047CC9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Сауат аашу негіздері</w:t>
            </w:r>
          </w:p>
        </w:tc>
        <w:tc>
          <w:tcPr>
            <w:tcW w:w="11879" w:type="dxa"/>
            <w:tcBorders>
              <w:top w:val="single" w:color="auto" w:sz="4" w:space="0"/>
              <w:left w:val="single" w:color="auto" w:sz="4" w:space="0"/>
              <w:bottom w:val="single" w:color="auto" w:sz="4" w:space="0"/>
              <w:right w:val="single" w:color="auto" w:sz="4" w:space="0"/>
            </w:tcBorders>
          </w:tcPr>
          <w:p w14:paraId="082642EE">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Сөйлемді ауызша талдау: жай сөйлемдерді сөздерге бөлу, </w:t>
            </w:r>
          </w:p>
          <w:p w14:paraId="1D80D57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сөйлемдегі сөздердің ретін, санын анықтау. берілген сөзге сөйлем құрастыруға үйрету.</w:t>
            </w:r>
          </w:p>
        </w:tc>
      </w:tr>
      <w:tr w14:paraId="04B4D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5258E90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Қазақ тілі </w:t>
            </w:r>
          </w:p>
        </w:tc>
        <w:tc>
          <w:tcPr>
            <w:tcW w:w="11879" w:type="dxa"/>
            <w:tcBorders>
              <w:top w:val="single" w:color="auto" w:sz="4" w:space="0"/>
              <w:left w:val="single" w:color="auto" w:sz="4" w:space="0"/>
              <w:bottom w:val="single" w:color="auto" w:sz="4" w:space="0"/>
              <w:right w:val="single" w:color="auto" w:sz="4" w:space="0"/>
            </w:tcBorders>
          </w:tcPr>
          <w:p w14:paraId="37EFC71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Дыбыстық сөйлеу мәдениеті:</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1) </w:t>
            </w:r>
            <w:r>
              <w:rPr>
                <w:rFonts w:ascii="Times New Roman" w:hAnsi="Times New Roman" w:eastAsia="Times New Roman" w:cs="Times New Roman"/>
                <w:color w:val="000000"/>
                <w:sz w:val="24"/>
                <w:szCs w:val="24"/>
                <w:lang w:val="kk-KZ"/>
              </w:rPr>
              <w:t>б</w:t>
            </w:r>
            <w:r>
              <w:rPr>
                <w:rFonts w:ascii="Times New Roman" w:hAnsi="Times New Roman" w:cs="Times New Roman"/>
                <w:color w:val="000000"/>
                <w:sz w:val="24"/>
                <w:szCs w:val="24"/>
              </w:rPr>
              <w:t>алалардың қоршаған ортаға өзінің қарым-қатынасын білдіруге, ауызекі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сөйлеуде мақал-мәтелдерді, көркем сөздерді қолдануына қолдау көрсету,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ынталандыру.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2) </w:t>
            </w:r>
            <w:r>
              <w:rPr>
                <w:rFonts w:ascii="Times New Roman" w:hAnsi="Times New Roman" w:cs="Times New Roman"/>
                <w:color w:val="000000"/>
                <w:sz w:val="24"/>
                <w:szCs w:val="24"/>
              </w:rPr>
              <w:t>Фонематикалық естуді дамыту,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сөздегі дыбыстардың орнын анықтау (басы, ортасы, соңы)</w:t>
            </w:r>
          </w:p>
        </w:tc>
      </w:tr>
      <w:tr w14:paraId="0AEE5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28139D4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Математика негіздері </w:t>
            </w:r>
          </w:p>
        </w:tc>
        <w:tc>
          <w:tcPr>
            <w:tcW w:w="11879" w:type="dxa"/>
            <w:tcBorders>
              <w:top w:val="single" w:color="auto" w:sz="4" w:space="0"/>
              <w:left w:val="single" w:color="auto" w:sz="4" w:space="0"/>
              <w:bottom w:val="single" w:color="auto" w:sz="4" w:space="0"/>
              <w:right w:val="single" w:color="auto" w:sz="4" w:space="0"/>
            </w:tcBorders>
          </w:tcPr>
          <w:p w14:paraId="1385B145">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10 көлеміндегі сандарды тура және кері санауға жаттықтыру. Көрнекілік</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арқылы 6, 7, 8, 9, 10 сандарының пайда болуымен, 0 ден 9 дейінгі цифрмен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таныстыру. «Қанша?», «Нешінші?» сұрақтарын ажырату, оларға дұрыс жауап</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беру.</w:t>
            </w:r>
          </w:p>
        </w:tc>
      </w:tr>
      <w:tr w14:paraId="0E422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6D1BB02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Қоршаған  әлеммен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таныс</w:t>
            </w:r>
            <w:r>
              <w:rPr>
                <w:rFonts w:ascii="Times New Roman" w:hAnsi="Times New Roman" w:eastAsia="Times New Roman" w:cs="Times New Roman"/>
                <w:color w:val="000000"/>
                <w:sz w:val="24"/>
                <w:szCs w:val="24"/>
                <w:lang w:val="ru-RU"/>
              </w:rPr>
              <w:t>тыр</w:t>
            </w:r>
            <w:r>
              <w:rPr>
                <w:rFonts w:ascii="Times New Roman" w:hAnsi="Times New Roman" w:eastAsia="Times New Roman" w:cs="Times New Roman"/>
                <w:color w:val="000000"/>
                <w:sz w:val="24"/>
                <w:szCs w:val="24"/>
              </w:rPr>
              <w:t>у</w:t>
            </w:r>
          </w:p>
        </w:tc>
        <w:tc>
          <w:tcPr>
            <w:tcW w:w="11879" w:type="dxa"/>
            <w:tcBorders>
              <w:top w:val="single" w:color="auto" w:sz="4" w:space="0"/>
              <w:left w:val="single" w:color="auto" w:sz="4" w:space="0"/>
              <w:bottom w:val="single" w:color="auto" w:sz="4" w:space="0"/>
              <w:right w:val="single" w:color="auto" w:sz="4" w:space="0"/>
            </w:tcBorders>
          </w:tcPr>
          <w:p w14:paraId="5A4117F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Бала, оның отбасы, үй:</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1) </w:t>
            </w:r>
            <w:r>
              <w:rPr>
                <w:rFonts w:ascii="Times New Roman" w:hAnsi="Times New Roman" w:cs="Times New Roman"/>
                <w:color w:val="000000"/>
                <w:sz w:val="24"/>
                <w:szCs w:val="24"/>
              </w:rPr>
              <w:t>Үй-жайларда, балабақша ауласында, жақын маңдағы шағын ауданда еркін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бағдарлай білу.</w:t>
            </w:r>
            <w:r>
              <w:rPr>
                <w:rFonts w:ascii="Times New Roman" w:hAnsi="Times New Roman" w:eastAsia="Times New Roman" w:cs="Times New Roman"/>
                <w:color w:val="000000"/>
                <w:sz w:val="24"/>
                <w:szCs w:val="24"/>
              </w:rPr>
              <w:t>;</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2) </w:t>
            </w:r>
            <w:r>
              <w:rPr>
                <w:rFonts w:ascii="Times New Roman" w:hAnsi="Times New Roman" w:cs="Times New Roman"/>
                <w:color w:val="000000"/>
                <w:sz w:val="24"/>
                <w:szCs w:val="24"/>
              </w:rPr>
              <w:t>Өзінің болашағына, біліміне, денсаулығына, қызметіне, жетістіктеріне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сенімді болуға, қоғамға пайдасын тигізуге баулу. Еңбекқорлық пен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жауапкершіліктің маңызын түсіну, өзін-өзі құрметтеу, өз күші 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мүмкіндіктеріне деген сенімділікті арттыру.</w:t>
            </w:r>
            <w:r>
              <w:rPr>
                <w:rFonts w:ascii="Times New Roman" w:hAnsi="Times New Roman" w:eastAsia="Times New Roman" w:cs="Times New Roman"/>
                <w:color w:val="000000"/>
                <w:sz w:val="24"/>
                <w:szCs w:val="24"/>
              </w:rPr>
              <w:t>.</w:t>
            </w:r>
          </w:p>
        </w:tc>
      </w:tr>
      <w:tr w14:paraId="7B570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1AD32FB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Құрастыру </w:t>
            </w:r>
          </w:p>
        </w:tc>
        <w:tc>
          <w:tcPr>
            <w:tcW w:w="11879" w:type="dxa"/>
            <w:tcBorders>
              <w:top w:val="single" w:color="auto" w:sz="4" w:space="0"/>
              <w:left w:val="single" w:color="auto" w:sz="4" w:space="0"/>
              <w:bottom w:val="single" w:color="auto" w:sz="4" w:space="0"/>
              <w:right w:val="single" w:color="auto" w:sz="4" w:space="0"/>
            </w:tcBorders>
          </w:tcPr>
          <w:p w14:paraId="32DA4A0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Құрылыс материалдарынан, конструктор бөлшектерінен құрастыру.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1) </w:t>
            </w:r>
            <w:r>
              <w:rPr>
                <w:rFonts w:ascii="Times New Roman" w:hAnsi="Times New Roman" w:cs="Times New Roman"/>
                <w:color w:val="000000"/>
                <w:sz w:val="24"/>
                <w:szCs w:val="24"/>
              </w:rPr>
              <w:t>Дайын үлгілермен және қарапайым сызба бойынша жұмыс істеу, бейнені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кескіні бойынша қию үшін қайшыны қолдану</w:t>
            </w:r>
            <w:r>
              <w:rPr>
                <w:rFonts w:ascii="Times New Roman" w:hAnsi="Times New Roman" w:eastAsia="Times New Roman" w:cs="Times New Roman"/>
                <w:color w:val="000000"/>
                <w:sz w:val="24"/>
                <w:szCs w:val="24"/>
              </w:rPr>
              <w:t>;</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2) </w:t>
            </w:r>
            <w:r>
              <w:rPr>
                <w:rFonts w:ascii="Times New Roman" w:hAnsi="Times New Roman" w:cs="Times New Roman"/>
                <w:color w:val="000000"/>
                <w:sz w:val="24"/>
                <w:szCs w:val="24"/>
              </w:rPr>
              <w:t>Табиғи материалдарды дұрыс пайдалануға үйрету. Табиғи және қалдық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материалдармен жұмыс жасау кезінде өзінің әрекетін жоспарлау дағдыларын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жетілдіру, дербестік пен шығармашылық танытып, мақсатты түрде жұмыс жасай</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білу.</w:t>
            </w:r>
          </w:p>
        </w:tc>
      </w:tr>
      <w:tr w14:paraId="399E7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5547D68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Сурет салу</w:t>
            </w:r>
          </w:p>
        </w:tc>
        <w:tc>
          <w:tcPr>
            <w:tcW w:w="11879" w:type="dxa"/>
            <w:tcBorders>
              <w:top w:val="single" w:color="auto" w:sz="4" w:space="0"/>
              <w:left w:val="single" w:color="auto" w:sz="4" w:space="0"/>
              <w:bottom w:val="single" w:color="auto" w:sz="4" w:space="0"/>
              <w:right w:val="single" w:color="auto" w:sz="4" w:space="0"/>
            </w:tcBorders>
          </w:tcPr>
          <w:p w14:paraId="3FFF20E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Тақырып бойынша сурет салу: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1) Б</w:t>
            </w:r>
            <w:r>
              <w:rPr>
                <w:rFonts w:ascii="Times New Roman" w:hAnsi="Times New Roman" w:cs="Times New Roman"/>
                <w:color w:val="000000"/>
                <w:sz w:val="24"/>
                <w:szCs w:val="24"/>
              </w:rPr>
              <w:t>ояулармен жұмыс жасауды жетілдіру (бояғышта акварельді сумен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араластыру, қажетті түсті алу), қанық түстер алу үшін қарындашты түрліше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басып бояу, бейнелеу, түсті қанық беру үшін қағаздың фонын таңдау және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бояуларды үйлестіру, өз жұмысының нәтижелерін бағалау.</w:t>
            </w:r>
            <w:r>
              <w:rPr>
                <w:rFonts w:ascii="Times New Roman" w:hAnsi="Times New Roman" w:eastAsia="Times New Roman" w:cs="Times New Roman"/>
                <w:color w:val="000000"/>
                <w:sz w:val="24"/>
                <w:szCs w:val="24"/>
              </w:rPr>
              <w:t>;</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2) </w:t>
            </w:r>
            <w:r>
              <w:rPr>
                <w:rFonts w:ascii="Times New Roman" w:hAnsi="Times New Roman" w:cs="Times New Roman"/>
                <w:color w:val="000000"/>
                <w:sz w:val="24"/>
                <w:szCs w:val="24"/>
              </w:rPr>
              <w:t>Бейнелеу әдістерін (штрихтар, бояуларды араластырып, кляксография,</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жіппен) қолдану.</w:t>
            </w:r>
            <w:r>
              <w:rPr>
                <w:rFonts w:ascii="Times New Roman" w:hAnsi="Times New Roman" w:eastAsia="Times New Roman" w:cs="Times New Roman"/>
                <w:color w:val="000000"/>
                <w:sz w:val="24"/>
                <w:szCs w:val="24"/>
              </w:rPr>
              <w:t>;</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3) </w:t>
            </w:r>
            <w:r>
              <w:rPr>
                <w:rFonts w:ascii="Times New Roman" w:hAnsi="Times New Roman" w:cs="Times New Roman"/>
                <w:color w:val="000000"/>
                <w:sz w:val="24"/>
                <w:szCs w:val="24"/>
              </w:rPr>
              <w:t>Жаңа түстер (күлгін) және реңктерді (көк, қызғылт, қою жасыл) бояуды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араластыру арқылы шығару (гуашпен сурет салу кезінде).</w:t>
            </w:r>
          </w:p>
        </w:tc>
      </w:tr>
      <w:tr w14:paraId="688CD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0F9DF6E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Жапсыру </w:t>
            </w:r>
          </w:p>
        </w:tc>
        <w:tc>
          <w:tcPr>
            <w:tcW w:w="11879" w:type="dxa"/>
            <w:tcBorders>
              <w:top w:val="single" w:color="auto" w:sz="4" w:space="0"/>
              <w:left w:val="single" w:color="auto" w:sz="4" w:space="0"/>
              <w:bottom w:val="single" w:color="auto" w:sz="4" w:space="0"/>
              <w:right w:val="single" w:color="auto" w:sz="4" w:space="0"/>
            </w:tcBorders>
          </w:tcPr>
          <w:p w14:paraId="3A1591F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Заттық жабыстыру.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1) </w:t>
            </w:r>
            <w:r>
              <w:rPr>
                <w:rFonts w:ascii="Times New Roman" w:hAnsi="Times New Roman" w:cs="Times New Roman"/>
                <w:color w:val="000000"/>
                <w:sz w:val="24"/>
                <w:szCs w:val="24"/>
              </w:rPr>
              <w:t>Қағаздан таныс немесе ойдан әртүрлі бейнелерді, қатпарланып бүктелген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қағаздан бірдей бірнеше пішіндерді және екіге бүктелген қағаздан симметриялы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пішіндегі заттарды қию.</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2)</w:t>
            </w:r>
            <w:r>
              <w:rPr>
                <w:rFonts w:ascii="Times New Roman" w:hAnsi="Times New Roman" w:eastAsia="Times New Roman" w:cs="Times New Roman"/>
                <w:color w:val="000000"/>
                <w:sz w:val="24"/>
                <w:szCs w:val="24"/>
                <w:lang w:val="kk-KZ"/>
              </w:rPr>
              <w:t xml:space="preserve"> </w:t>
            </w:r>
            <w:r>
              <w:rPr>
                <w:rFonts w:ascii="Times New Roman" w:hAnsi="Times New Roman" w:cs="Times New Roman"/>
                <w:color w:val="000000"/>
                <w:sz w:val="24"/>
                <w:szCs w:val="24"/>
              </w:rPr>
              <w:t>Жапсырудың түрлі әдістері (симметриялы, сыңарлы симметриялы,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сұлбалы) мен тәсілдерін (тура, қисық қию, ою, флористика элементтерін)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қолдану, түрлі материалдардан (қағаз, мата, табиғи материалдар) жапсыру.</w:t>
            </w:r>
            <w:r>
              <w:rPr>
                <w:rFonts w:ascii="Times New Roman" w:hAnsi="Times New Roman" w:eastAsia="Times New Roman" w:cs="Times New Roman"/>
                <w:color w:val="000000"/>
                <w:sz w:val="24"/>
                <w:szCs w:val="24"/>
              </w:rPr>
              <w:t>;</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3) </w:t>
            </w:r>
            <w:r>
              <w:rPr>
                <w:rFonts w:ascii="Times New Roman" w:hAnsi="Times New Roman" w:cs="Times New Roman"/>
                <w:color w:val="000000"/>
                <w:sz w:val="24"/>
                <w:szCs w:val="24"/>
              </w:rPr>
              <w:t>Қазақ халқының тұрмыстық заттарымен (кілем, алаша, сырмақ, ши, көрпе,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жастық), киіз үйдің жабдықтарымен (кереге, уық, шаңырақ, сықырлауық,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басқұр) таныстыру, аталған заттардан қалауы бойынша қиып жапсыру, оларды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ою-өрнектермен безендіру.</w:t>
            </w:r>
          </w:p>
        </w:tc>
      </w:tr>
      <w:tr w14:paraId="46E9A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25B870E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color w:val="000000"/>
                <w:sz w:val="24"/>
                <w:szCs w:val="24"/>
                <w:lang w:val="kk-KZ"/>
              </w:rPr>
              <w:t>Мүсіндеу</w:t>
            </w:r>
          </w:p>
        </w:tc>
        <w:tc>
          <w:tcPr>
            <w:tcW w:w="11879" w:type="dxa"/>
            <w:tcBorders>
              <w:top w:val="single" w:color="auto" w:sz="4" w:space="0"/>
              <w:left w:val="single" w:color="auto" w:sz="4" w:space="0"/>
              <w:bottom w:val="single" w:color="auto" w:sz="4" w:space="0"/>
              <w:right w:val="single" w:color="auto" w:sz="4" w:space="0"/>
            </w:tcBorders>
          </w:tcPr>
          <w:p w14:paraId="1628CB16">
            <w:pPr>
              <w:spacing w:after="0" w:line="240" w:lineRule="auto"/>
              <w:rPr>
                <w:rFonts w:ascii="Times New Roman" w:hAnsi="Times New Roman" w:cs="Times New Roman"/>
                <w:sz w:val="24"/>
                <w:szCs w:val="24"/>
              </w:rPr>
            </w:pPr>
            <w:r>
              <w:rPr>
                <w:rFonts w:ascii="Times New Roman" w:hAnsi="Times New Roman" w:eastAsia="Times New Roman" w:cs="Times New Roman"/>
                <w:color w:val="000000"/>
                <w:sz w:val="24"/>
                <w:szCs w:val="24"/>
              </w:rPr>
              <w:t>Тақырып қосымшасы.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Қайшыны қолдана білуді бекіту: жолақтарды тіктөртбұрыштарға кесу, квадраттарды үшбұрыштарға кесу,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шаршы немесе тіктөртбұрыштың бұрыштарын кесіп, дөңгелек және сопақша пішінді кесу. Дағдыларды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қалыптастыр.</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1) </w:t>
            </w:r>
            <w:r>
              <w:rPr>
                <w:rFonts w:ascii="Times New Roman" w:hAnsi="Times New Roman" w:cs="Times New Roman"/>
                <w:color w:val="000000"/>
                <w:sz w:val="24"/>
                <w:szCs w:val="24"/>
              </w:rPr>
              <w:t>Қазақ ою-өрнектерінің түрлері («түйетабан», «құсқанаты», «құстұмсық»,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«жапырақ», «жауқазын», «жетігүл», «жұлдызгүл») туралы түсінігін кеңейту,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өзіне тән элементтерді пайдалана отырып, оларды құрастыра білуін дамыту.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Қазақ ою-өрнектерінің сипатын, колоритін жеткізе отырып, көлемді пішіндерді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бояу, парақтың ортасын, бұрыштарын, жоғарғы, төменгі, оң және сол жақтарын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ажырату, тік сызықтардың әртүрлі үйлесуімен құрылған қазақ ою-өрнегінің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элементтерін салу.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2) </w:t>
            </w:r>
            <w:r>
              <w:rPr>
                <w:rFonts w:ascii="Times New Roman" w:hAnsi="Times New Roman" w:cs="Times New Roman"/>
                <w:color w:val="000000"/>
                <w:sz w:val="24"/>
                <w:szCs w:val="24"/>
              </w:rPr>
              <w:t>Бояумен сурет салу кезінде қылқаламды бояуға батыру, қағазға жуан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сызықтарды сызарда қылқаламды көлденең, ал жіңішке сызықтар мен нүктелерді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сызу үшін тігінен ұстап, суреттерді бояғанда бір бағытта солдан оңға қарай,</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жоғарыдан төмен қарай, қиғашынан жүргізу.</w:t>
            </w:r>
            <w:r>
              <w:rPr>
                <w:rFonts w:ascii="Times New Roman" w:hAnsi="Times New Roman" w:cs="Times New Roman"/>
                <w:sz w:val="24"/>
                <w:szCs w:val="24"/>
              </w:rPr>
              <w:t xml:space="preserve"> </w:t>
            </w:r>
          </w:p>
          <w:p w14:paraId="2FCF833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Дайындалған қағаз тіктөртбұрыштарынан дөңгелек пішінді кесу, бірнеше бөліктен тұратын заттарды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бейнелеу дағдыларын бекіту.</w:t>
            </w:r>
          </w:p>
        </w:tc>
      </w:tr>
      <w:tr w14:paraId="16CC5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0D57A64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Музыка</w:t>
            </w:r>
          </w:p>
        </w:tc>
        <w:tc>
          <w:tcPr>
            <w:tcW w:w="11879" w:type="dxa"/>
            <w:tcBorders>
              <w:top w:val="single" w:color="auto" w:sz="4" w:space="0"/>
              <w:left w:val="single" w:color="auto" w:sz="4" w:space="0"/>
              <w:bottom w:val="single" w:color="auto" w:sz="4" w:space="0"/>
              <w:right w:val="single" w:color="auto" w:sz="4" w:space="0"/>
            </w:tcBorders>
          </w:tcPr>
          <w:p w14:paraId="7693951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Музыка тыңдау.</w:t>
            </w:r>
            <w:r>
              <w:rPr>
                <w:rFonts w:ascii="Times New Roman" w:hAnsi="Times New Roman" w:eastAsia="Times New Roman" w:cs="Times New Roman"/>
                <w:color w:val="000000"/>
                <w:sz w:val="24"/>
                <w:szCs w:val="24"/>
              </w:rPr>
              <w:br w:type="textWrapping"/>
            </w:r>
            <w:r>
              <w:rPr>
                <w:rFonts w:ascii="Times New Roman" w:hAnsi="Times New Roman" w:cs="Times New Roman"/>
                <w:color w:val="000000"/>
                <w:sz w:val="24"/>
                <w:szCs w:val="24"/>
              </w:rPr>
              <w:t>Балаларды шығармалардың эмоционалды мазмұнын, олардың сипатын,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көңіл-күйін, динамикалық ерекшеліктерін ажырата білуге үйрету. Музыкалық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шығармаға көзқарасын білдіру, оның сипаты, мазмұны туралы айту.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Музыканың сипатын бейненің мазмұнымен, оның көңіл-күйімен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байланыстыра білуді қалыптастыру.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Өмірдің кейбір құбылыстарын бейнелеу тәсілі ретінде әлемдік және қазақ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музыка өнерінің шығармаларымен таныстыру.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Музыкалық шығармалардың жанрларын ажыратуға (ән, күй, марш, би)</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үйрету. Шығармалардың жеке фрагменттері бойынша (кіріспе, қорытынды,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музыкалық фразалар) әуендерді тану арқылы музыканы есте сақтауды жетілдіру.</w:t>
            </w:r>
          </w:p>
        </w:tc>
      </w:tr>
    </w:tbl>
    <w:p w14:paraId="05F474CA">
      <w:pPr>
        <w:rPr>
          <w:rFonts w:ascii="Times New Roman" w:hAnsi="Times New Roman" w:eastAsia="Times New Roman" w:cs="Times New Roman"/>
          <w:color w:val="000000"/>
          <w:sz w:val="24"/>
          <w:szCs w:val="24"/>
        </w:rPr>
      </w:pPr>
    </w:p>
    <w:p w14:paraId="0AEB2F97">
      <w:pPr>
        <w:rPr>
          <w:rFonts w:ascii="Times New Roman" w:hAnsi="Times New Roman" w:eastAsia="Times New Roman" w:cs="Times New Roman"/>
          <w:color w:val="000000"/>
          <w:sz w:val="24"/>
          <w:szCs w:val="24"/>
        </w:rPr>
      </w:pPr>
    </w:p>
    <w:p w14:paraId="7E17B323">
      <w:pPr>
        <w:rPr>
          <w:rFonts w:ascii="Times New Roman" w:hAnsi="Times New Roman" w:eastAsia="Times New Roman" w:cs="Times New Roman"/>
          <w:color w:val="000000"/>
          <w:sz w:val="24"/>
          <w:szCs w:val="24"/>
        </w:rPr>
      </w:pPr>
    </w:p>
    <w:p w14:paraId="5B385D55">
      <w:pPr>
        <w:rPr>
          <w:rFonts w:ascii="Times New Roman" w:hAnsi="Times New Roman" w:cs="Times New Roman"/>
          <w:sz w:val="24"/>
          <w:szCs w:val="24"/>
        </w:rPr>
      </w:pPr>
      <w:r>
        <w:rPr>
          <w:rFonts w:ascii="Times New Roman" w:hAnsi="Times New Roman" w:eastAsia="Times New Roman" w:cs="Times New Roman"/>
          <w:sz w:val="24"/>
          <w:szCs w:val="24"/>
        </w:rPr>
        <w:br w:type="textWrapping"/>
      </w:r>
    </w:p>
    <w:p w14:paraId="777ACF57">
      <w:pPr>
        <w:rPr>
          <w:rFonts w:ascii="Times New Roman" w:hAnsi="Times New Roman" w:cs="Times New Roman"/>
          <w:sz w:val="24"/>
          <w:szCs w:val="24"/>
        </w:rPr>
      </w:pPr>
    </w:p>
    <w:p w14:paraId="31F274CF">
      <w:pPr>
        <w:rPr>
          <w:rFonts w:ascii="Times New Roman" w:hAnsi="Times New Roman" w:cs="Times New Roman"/>
          <w:sz w:val="24"/>
          <w:szCs w:val="24"/>
        </w:rPr>
      </w:pPr>
    </w:p>
    <w:p w14:paraId="4107FD92">
      <w:pPr>
        <w:rPr>
          <w:rFonts w:ascii="Times New Roman" w:hAnsi="Times New Roman" w:cs="Times New Roman"/>
          <w:sz w:val="24"/>
          <w:szCs w:val="24"/>
        </w:rPr>
      </w:pPr>
    </w:p>
    <w:p w14:paraId="56E11BA0">
      <w:pPr>
        <w:rPr>
          <w:rFonts w:ascii="Times New Roman" w:hAnsi="Times New Roman" w:cs="Times New Roman"/>
          <w:sz w:val="24"/>
          <w:szCs w:val="24"/>
        </w:rPr>
      </w:pPr>
    </w:p>
    <w:p w14:paraId="7BA5CE7E">
      <w:pPr>
        <w:rPr>
          <w:rFonts w:ascii="Times New Roman" w:hAnsi="Times New Roman" w:cs="Times New Roman"/>
          <w:sz w:val="24"/>
          <w:szCs w:val="24"/>
        </w:rPr>
      </w:pPr>
    </w:p>
    <w:p w14:paraId="62CD93D8">
      <w:pPr>
        <w:rPr>
          <w:rFonts w:ascii="Times New Roman" w:hAnsi="Times New Roman" w:cs="Times New Roman"/>
          <w:sz w:val="24"/>
          <w:szCs w:val="24"/>
        </w:rPr>
      </w:pPr>
    </w:p>
    <w:p w14:paraId="36B70C05">
      <w:pPr>
        <w:rPr>
          <w:rFonts w:ascii="Times New Roman" w:hAnsi="Times New Roman" w:cs="Times New Roman"/>
          <w:sz w:val="24"/>
          <w:szCs w:val="24"/>
        </w:rPr>
      </w:pPr>
    </w:p>
    <w:p w14:paraId="7EA67F20">
      <w:pPr>
        <w:rPr>
          <w:rFonts w:ascii="Times New Roman" w:hAnsi="Times New Roman" w:cs="Times New Roman"/>
          <w:sz w:val="24"/>
          <w:szCs w:val="24"/>
        </w:rPr>
      </w:pPr>
    </w:p>
    <w:p w14:paraId="396DC305">
      <w:pPr>
        <w:rPr>
          <w:rFonts w:ascii="Times New Roman" w:hAnsi="Times New Roman" w:cs="Times New Roman"/>
          <w:sz w:val="24"/>
          <w:szCs w:val="24"/>
        </w:rPr>
      </w:pPr>
    </w:p>
    <w:p w14:paraId="0B1B11F6">
      <w:pPr>
        <w:rPr>
          <w:rFonts w:ascii="Times New Roman" w:hAnsi="Times New Roman" w:cs="Times New Roman"/>
          <w:sz w:val="24"/>
          <w:szCs w:val="24"/>
        </w:rPr>
      </w:pPr>
    </w:p>
    <w:p w14:paraId="389E4D30">
      <w:pPr>
        <w:rPr>
          <w:rFonts w:ascii="Times New Roman" w:hAnsi="Times New Roman" w:cs="Times New Roman"/>
          <w:sz w:val="24"/>
          <w:szCs w:val="24"/>
        </w:rPr>
      </w:pPr>
    </w:p>
    <w:p w14:paraId="2F112164">
      <w:pPr>
        <w:rPr>
          <w:rFonts w:ascii="Times New Roman" w:hAnsi="Times New Roman" w:cs="Times New Roman"/>
          <w:sz w:val="24"/>
          <w:szCs w:val="24"/>
        </w:rPr>
      </w:pPr>
    </w:p>
    <w:p w14:paraId="0FDADB40">
      <w:pPr>
        <w:rPr>
          <w:rFonts w:ascii="Times New Roman" w:hAnsi="Times New Roman" w:cs="Times New Roman"/>
          <w:sz w:val="24"/>
          <w:szCs w:val="24"/>
        </w:rPr>
      </w:pPr>
    </w:p>
    <w:p w14:paraId="78481239">
      <w:pPr>
        <w:spacing w:after="0" w:line="240" w:lineRule="auto"/>
        <w:rPr>
          <w:rFonts w:ascii="Times New Roman" w:hAnsi="Times New Roman" w:cs="Times New Roman"/>
          <w:sz w:val="24"/>
          <w:szCs w:val="24"/>
        </w:rPr>
      </w:pPr>
    </w:p>
    <w:p w14:paraId="384AE139">
      <w:pPr>
        <w:spacing w:after="0" w:line="240" w:lineRule="auto"/>
        <w:rPr>
          <w:rFonts w:ascii="Times New Roman" w:hAnsi="Times New Roman" w:cs="Times New Roman"/>
          <w:sz w:val="24"/>
          <w:szCs w:val="24"/>
        </w:rPr>
      </w:pPr>
    </w:p>
    <w:p w14:paraId="3AAD5177">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rPr>
        <w:t>Мектепке дей</w:t>
      </w:r>
      <w:r>
        <w:rPr>
          <w:rFonts w:ascii="Times New Roman" w:hAnsi="Times New Roman" w:eastAsia="Times New Roman" w:cs="Times New Roman"/>
          <w:b/>
          <w:bCs/>
          <w:color w:val="000000"/>
          <w:sz w:val="24"/>
          <w:szCs w:val="24"/>
          <w:lang w:val="kk-KZ"/>
        </w:rPr>
        <w:t>інгі тәрбие мен оқытудың үлгілік оқу жоспары және</w:t>
      </w:r>
    </w:p>
    <w:p w14:paraId="261B1B2C">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Мектепке дейінгі тәрбие мен оқытудың үлгілік оқу бағдарламасы негізінде</w:t>
      </w:r>
    </w:p>
    <w:p w14:paraId="78EE31C2">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2025 - 2026  оқу жылына арналған ұйымдастырылған іс-әрекеттің перспективалық жоспары</w:t>
      </w:r>
    </w:p>
    <w:p w14:paraId="32C926C3">
      <w:pPr>
        <w:spacing w:after="0" w:line="240" w:lineRule="auto"/>
        <w:rPr>
          <w:rFonts w:ascii="Times New Roman" w:hAnsi="Times New Roman" w:eastAsia="Times New Roman" w:cs="Times New Roman"/>
          <w:b/>
          <w:bCs/>
          <w:color w:val="000000"/>
          <w:sz w:val="24"/>
          <w:szCs w:val="24"/>
          <w:lang w:val="kk-KZ"/>
        </w:rPr>
      </w:pPr>
    </w:p>
    <w:p w14:paraId="64F7EA51">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 xml:space="preserve">Мектепке дейінгі ұйымдағы топ: </w:t>
      </w:r>
      <w:r>
        <w:rPr>
          <w:rFonts w:ascii="Times New Roman" w:hAnsi="Times New Roman" w:eastAsia="Times New Roman" w:cs="Times New Roman"/>
          <w:color w:val="000000"/>
          <w:sz w:val="24"/>
          <w:szCs w:val="24"/>
          <w:lang w:val="kk-KZ"/>
        </w:rPr>
        <w:t xml:space="preserve">«БӘЙТЕРЕК» мектепалды  топ  </w:t>
      </w:r>
    </w:p>
    <w:p w14:paraId="15E51599">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 xml:space="preserve">Балалардың жасы: </w:t>
      </w:r>
      <w:r>
        <w:rPr>
          <w:rFonts w:ascii="Times New Roman" w:hAnsi="Times New Roman" w:eastAsia="Times New Roman" w:cs="Times New Roman"/>
          <w:color w:val="000000"/>
          <w:sz w:val="24"/>
          <w:szCs w:val="24"/>
          <w:lang w:val="kk-KZ"/>
        </w:rPr>
        <w:t>5 жас</w:t>
      </w:r>
    </w:p>
    <w:p w14:paraId="32C76D98">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cs="Times New Roman"/>
          <w:b/>
          <w:bCs/>
          <w:sz w:val="24"/>
          <w:szCs w:val="24"/>
        </w:rPr>
        <w:t>Жоспар қандай кезеңге жасалды:</w:t>
      </w:r>
      <w:r>
        <w:rPr>
          <w:rFonts w:ascii="Times New Roman" w:hAnsi="Times New Roman" w:cs="Times New Roman"/>
          <w:sz w:val="24"/>
          <w:szCs w:val="24"/>
        </w:rPr>
        <w:t xml:space="preserve"> </w:t>
      </w:r>
      <w:r>
        <w:rPr>
          <w:rFonts w:ascii="Times New Roman" w:hAnsi="Times New Roman" w:cs="Times New Roman"/>
          <w:sz w:val="24"/>
          <w:szCs w:val="24"/>
          <w:lang w:val="kk-KZ"/>
        </w:rPr>
        <w:t>қаңтар  айы, 2025 - 2026  оқу  жылы</w:t>
      </w:r>
      <w:r>
        <w:rPr>
          <w:rFonts w:ascii="Times New Roman" w:hAnsi="Times New Roman" w:eastAsia="Times New Roman" w:cs="Times New Roman"/>
          <w:b/>
          <w:bCs/>
          <w:color w:val="000000"/>
          <w:sz w:val="24"/>
          <w:szCs w:val="24"/>
          <w:lang w:val="kk-KZ"/>
        </w:rPr>
        <w:t xml:space="preserve">  </w:t>
      </w:r>
    </w:p>
    <w:p w14:paraId="44B7C52D">
      <w:pPr>
        <w:spacing w:after="0" w:line="240" w:lineRule="auto"/>
        <w:rPr>
          <w:rFonts w:ascii="Times New Roman" w:hAnsi="Times New Roman" w:eastAsia="Times New Roman" w:cs="Times New Roman"/>
          <w:sz w:val="24"/>
          <w:szCs w:val="24"/>
          <w:lang w:val="kk-KZ"/>
        </w:rPr>
      </w:pPr>
    </w:p>
    <w:tbl>
      <w:tblPr>
        <w:tblStyle w:val="3"/>
        <w:tblW w:w="1487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972"/>
        <w:gridCol w:w="28"/>
        <w:gridCol w:w="11879"/>
      </w:tblGrid>
      <w:tr w14:paraId="17C0E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972" w:type="dxa"/>
            <w:tcBorders>
              <w:top w:val="single" w:color="auto" w:sz="4" w:space="0"/>
              <w:left w:val="single" w:color="auto" w:sz="4" w:space="0"/>
              <w:bottom w:val="single" w:color="auto" w:sz="4" w:space="0"/>
              <w:right w:val="single" w:color="auto" w:sz="4" w:space="0"/>
            </w:tcBorders>
            <w:vAlign w:val="center"/>
          </w:tcPr>
          <w:p w14:paraId="27C43976">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w:t>
            </w:r>
            <w:r>
              <w:rPr>
                <w:rFonts w:ascii="Times New Roman" w:hAnsi="Times New Roman" w:eastAsia="Times New Roman" w:cs="Times New Roman"/>
                <w:b/>
                <w:bCs/>
                <w:color w:val="000000"/>
                <w:sz w:val="24"/>
                <w:szCs w:val="24"/>
              </w:rPr>
              <w:br w:type="textWrapping"/>
            </w:r>
            <w:r>
              <w:rPr>
                <w:rFonts w:ascii="Times New Roman" w:hAnsi="Times New Roman" w:eastAsia="Times New Roman" w:cs="Times New Roman"/>
                <w:b/>
                <w:bCs/>
                <w:color w:val="000000"/>
                <w:sz w:val="24"/>
                <w:szCs w:val="24"/>
              </w:rPr>
              <w:t>қызметі</w:t>
            </w:r>
          </w:p>
        </w:tc>
        <w:tc>
          <w:tcPr>
            <w:tcW w:w="11907" w:type="dxa"/>
            <w:gridSpan w:val="2"/>
            <w:tcBorders>
              <w:top w:val="single" w:color="auto" w:sz="4" w:space="0"/>
              <w:left w:val="single" w:color="auto" w:sz="4" w:space="0"/>
              <w:bottom w:val="single" w:color="auto" w:sz="4" w:space="0"/>
              <w:right w:val="single" w:color="auto" w:sz="4" w:space="0"/>
            </w:tcBorders>
            <w:vAlign w:val="center"/>
          </w:tcPr>
          <w:p w14:paraId="2DDD2428">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 қызметінің міндеттері</w:t>
            </w:r>
          </w:p>
        </w:tc>
      </w:tr>
      <w:tr w14:paraId="4AA8A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972" w:type="dxa"/>
            <w:tcBorders>
              <w:top w:val="single" w:color="auto" w:sz="4" w:space="0"/>
              <w:left w:val="single" w:color="auto" w:sz="4" w:space="0"/>
              <w:bottom w:val="single" w:color="auto" w:sz="4" w:space="0"/>
              <w:right w:val="single" w:color="auto" w:sz="4" w:space="0"/>
            </w:tcBorders>
          </w:tcPr>
          <w:p w14:paraId="5E58944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Дене  тәрбиесі </w:t>
            </w:r>
          </w:p>
        </w:tc>
        <w:tc>
          <w:tcPr>
            <w:tcW w:w="11907" w:type="dxa"/>
            <w:gridSpan w:val="2"/>
            <w:tcBorders>
              <w:top w:val="single" w:color="auto" w:sz="4" w:space="0"/>
              <w:left w:val="single" w:color="auto" w:sz="4" w:space="0"/>
              <w:bottom w:val="single" w:color="auto" w:sz="4" w:space="0"/>
              <w:right w:val="single" w:color="auto" w:sz="4" w:space="0"/>
            </w:tcBorders>
          </w:tcPr>
          <w:p w14:paraId="75E2ABC9">
            <w:pPr>
              <w:spacing w:after="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Жалпы дамыту жаттығулары. Қолды "кеуденің алдында қол" қалпынан екі жаққа өсіру, қолды жоғары көтеру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және "қолдың басы" қалпынан екінші жаққа сұйылту, қолды "құлыпқа" тіркелген саусақтарымен Алға-жоғары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көтеру (қол басы артқы жағымен ішке қарай бұрылған); қолды жоғары-артқа бір мезгілде, кезек-кезек көтеру.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Допты бір-біріне бастың үстінен беру (артқа және алға), оңға, солға бұрылу, қолды алға көтеру; алға қарай</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еңкейіп, бүгіліп, гимнастикалық қабырғаға қарсы тұрып, қолдарыңызды белдік деңгейінде ұстап, бүгілген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және түзетілген аяқтарды кезекпен көтеріп, арқаңызды гимнастикалық қабырғаға қысып, қолдарыңызды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жамбас деңгейінде ұстап тұрыңыз; алға қарай еңкейіп, еденге алақанмен тигізіп, арқаңа ілініп тұрған қолды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жоғары көтеріп, екі жаққа жоғары көтеру, тізеңізде тұрып, алға еңкейіп отыру, 5 метр қашықтықта қолмен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жүру (бір бала екінші аяғын ұстап тұрады).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Баспасөз жаттығулары: жұпта, қолдар бастың артында, артқы жағында жатып, бір бала, екіншісінің аяғында</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отырып, оны гимнастикалық қабырғаға ұстайды (5-6 рет), қолдарына ілулі, аяқтары бірге, аяқтарын сермеу (5-</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6 рет). "Тербелетін орын" топтамасында отыру орнынан алға-артқа домалату, қолдың көмегімен іште еңбектеу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(3 метр). Қолды алға қарай созып, жартылай отыру (6-7 рет); саусақтарыңызбен кішкентай заттарды ұстап,</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жылжытыңыз.</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Негізгі қозғалыстар:</w:t>
            </w:r>
            <w:r>
              <w:rPr>
                <w:rFonts w:ascii="Times New Roman" w:hAnsi="Times New Roman" w:eastAsia="Times New Roman" w:cs="Times New Roman"/>
                <w:color w:val="000000"/>
                <w:sz w:val="24"/>
                <w:szCs w:val="24"/>
              </w:rPr>
              <w:br w:type="textWrapping"/>
            </w:r>
            <w:r>
              <w:rPr>
                <w:rFonts w:ascii="Times New Roman" w:hAnsi="Times New Roman" w:cs="Times New Roman"/>
                <w:color w:val="000000"/>
                <w:sz w:val="24"/>
                <w:szCs w:val="24"/>
              </w:rPr>
              <w:t>Қол және иық белдеуіне арналған жаттығулар. Қолды кеуде тұсына қою,</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екі жаққа созу; қолды жоғары көтеру және екі жаққа созу, қолды желкеге қою.</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Саусақтарды айқастырып, алға-жоғары көтеру (қолды сыртқы жағымен ішке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қарай бұру). Қолды кезек жоғары-артқа көтеру.</w:t>
            </w:r>
          </w:p>
          <w:p w14:paraId="45861067">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Кеудеге арналған жаттығулар. Допты жоғарыдан (алға және артқа) бірбіріне беру. Қолды алға көтеріп оңға, солға бұрылу. Гимнастикалық қабырғаға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қарап тұрып, белінің тұсындағы тақтайшаны ұстап, алға еңкею. Гимнастикалық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қабырғаға арқасымен сүйеніп тұрып, белінің деңгейіндегі рейкадан ұстап, аяқты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кезектестіре бүгу және тік көтеру. Алға еңкейіп, алақанын еденге тигізу.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Қолдарын айқастырып желкеге қою, қолды жазып, екі жаққа созу. Алға қарай</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еңкейіп, алақанды еденге тигізу; артқы жағынан қолды айқастырып көтеру;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қолды жоғары көтеріп, жан-жаққа бұрылу. Отырып алға қарай еңкею, тізерлеп</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тұрып алға еңкею.</w:t>
            </w:r>
            <w:r>
              <w:rPr>
                <w:rStyle w:val="7"/>
                <w:rFonts w:ascii="Times New Roman" w:hAnsi="Times New Roman" w:cs="Times New Roman"/>
                <w:sz w:val="24"/>
                <w:szCs w:val="24"/>
              </w:rPr>
              <w:t xml:space="preserve"> </w:t>
            </w:r>
            <w:r>
              <w:rPr>
                <w:rFonts w:ascii="Times New Roman" w:hAnsi="Times New Roman" w:cs="Times New Roman"/>
                <w:color w:val="000000"/>
                <w:sz w:val="24"/>
                <w:szCs w:val="24"/>
              </w:rPr>
              <w:t>Кеудеге арналған жаттығулар. Допты жоғарыдан (алға және артқа) бірбіріне беру. Қолды алға көтеріп оңға, солға бұрылу. Гимнастикалық қабырғаға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қарап тұрып, белінің тұсындағы тақтайшаны ұстап, алға еңкею. Гимнастикалық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қабырғаға арқасымен сүйеніп тұрып, белінің деңгейіндегі рейкадан ұстап, аяқты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кезектестіре бүгу және тік көтеру. Алға еңкейіп, алақанын еденге тигізу.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Қолдарын айқастырып желкеге қою, қолды жазып, екі жаққа созу. Алға қарай</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еңкейіп, алақанды еденге тигізу; артқы жағынан қолды айқастырып көтеру;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қолды жоғары көтеріп, жан-жаққа бұрылу. Отырып алға қарай еңкею, тізерлеп</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тұрып алға еңкею.</w:t>
            </w:r>
          </w:p>
          <w:p w14:paraId="36B8579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Шанамен сырғанау. Бір-бірін шанамен сырғанату, төбешіктен бір-бірлеп</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және екі-екіден шанамен сырғанау.</w:t>
            </w:r>
          </w:p>
          <w:p w14:paraId="2C86F51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Сырғанау. Өз бетінше мұзды жолмен сырғанау, жүгіріп келіп сырғанау.</w:t>
            </w:r>
          </w:p>
          <w:p w14:paraId="073D02FF">
            <w:pPr>
              <w:spacing w:after="0" w:line="240" w:lineRule="auto"/>
              <w:rPr>
                <w:rFonts w:ascii="Times New Roman" w:hAnsi="Times New Roman" w:eastAsia="Times New Roman" w:cs="Times New Roman"/>
                <w:sz w:val="24"/>
                <w:szCs w:val="24"/>
                <w:lang w:val="kk-KZ"/>
              </w:rPr>
            </w:pPr>
          </w:p>
        </w:tc>
      </w:tr>
      <w:tr w14:paraId="5D6E32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40F62A4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Сөйлеуді дамыту</w:t>
            </w:r>
          </w:p>
        </w:tc>
        <w:tc>
          <w:tcPr>
            <w:tcW w:w="11879" w:type="dxa"/>
            <w:tcBorders>
              <w:top w:val="single" w:color="auto" w:sz="4" w:space="0"/>
              <w:left w:val="single" w:color="auto" w:sz="4" w:space="0"/>
              <w:bottom w:val="single" w:color="auto" w:sz="4" w:space="0"/>
              <w:right w:val="single" w:color="auto" w:sz="4" w:space="0"/>
            </w:tcBorders>
          </w:tcPr>
          <w:p w14:paraId="5FB9488B">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Түрлі балалар әрекетінде қазақ халқының мәдениетімен,салт дәстүрімен таныстыру,арқылы ауызекі сөйлеуді дамыту;</w:t>
            </w:r>
          </w:p>
          <w:p w14:paraId="552D5501">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kk-KZ"/>
              </w:rPr>
              <w:t xml:space="preserve">балалардың  </w:t>
            </w:r>
            <w:r>
              <w:rPr>
                <w:rFonts w:ascii="Times New Roman" w:hAnsi="Times New Roman" w:eastAsia="Times New Roman" w:cs="Times New Roman"/>
                <w:color w:val="000000"/>
                <w:sz w:val="24"/>
                <w:szCs w:val="24"/>
              </w:rPr>
              <w:t>з</w:t>
            </w:r>
            <w:r>
              <w:rPr>
                <w:rFonts w:ascii="Times New Roman" w:hAnsi="Times New Roman" w:eastAsia="Times New Roman" w:cs="Times New Roman"/>
                <w:color w:val="000000"/>
                <w:sz w:val="24"/>
                <w:szCs w:val="24"/>
                <w:lang w:val="kk-KZ"/>
              </w:rPr>
              <w:t xml:space="preserve">аттар </w:t>
            </w:r>
            <w:r>
              <w:rPr>
                <w:rFonts w:ascii="Times New Roman" w:hAnsi="Times New Roman" w:eastAsia="Times New Roman" w:cs="Times New Roman"/>
                <w:color w:val="000000"/>
                <w:sz w:val="24"/>
                <w:szCs w:val="24"/>
              </w:rPr>
              <w:t>м</w:t>
            </w:r>
            <w:r>
              <w:rPr>
                <w:rFonts w:ascii="Times New Roman" w:hAnsi="Times New Roman" w:eastAsia="Times New Roman" w:cs="Times New Roman"/>
                <w:color w:val="000000"/>
                <w:sz w:val="24"/>
                <w:szCs w:val="24"/>
                <w:lang w:val="kk-KZ"/>
              </w:rPr>
              <w:t xml:space="preserve">ен </w:t>
            </w:r>
            <w:r>
              <w:rPr>
                <w:rFonts w:ascii="Times New Roman" w:hAnsi="Times New Roman" w:eastAsia="Times New Roman" w:cs="Times New Roman"/>
                <w:color w:val="000000"/>
                <w:sz w:val="24"/>
                <w:szCs w:val="24"/>
              </w:rPr>
              <w:t>ж</w:t>
            </w:r>
            <w:r>
              <w:rPr>
                <w:rFonts w:ascii="Times New Roman" w:hAnsi="Times New Roman" w:eastAsia="Times New Roman" w:cs="Times New Roman"/>
                <w:color w:val="000000"/>
                <w:sz w:val="24"/>
                <w:szCs w:val="24"/>
                <w:lang w:val="kk-KZ"/>
              </w:rPr>
              <w:t xml:space="preserve">ағдайды нақты </w:t>
            </w:r>
            <w:r>
              <w:rPr>
                <w:rFonts w:ascii="Times New Roman" w:hAnsi="Times New Roman" w:eastAsia="Times New Roman" w:cs="Times New Roman"/>
                <w:color w:val="000000"/>
                <w:sz w:val="24"/>
                <w:szCs w:val="24"/>
              </w:rPr>
              <w:t>с</w:t>
            </w:r>
            <w:r>
              <w:rPr>
                <w:rFonts w:ascii="Times New Roman" w:hAnsi="Times New Roman" w:eastAsia="Times New Roman" w:cs="Times New Roman"/>
                <w:color w:val="000000"/>
                <w:sz w:val="24"/>
                <w:szCs w:val="24"/>
                <w:lang w:val="kk-KZ"/>
              </w:rPr>
              <w:t xml:space="preserve">иаттауда қарапайым </w:t>
            </w:r>
            <w:r>
              <w:rPr>
                <w:rFonts w:ascii="Times New Roman" w:hAnsi="Times New Roman" w:eastAsia="Times New Roman" w:cs="Times New Roman"/>
                <w:color w:val="000000"/>
                <w:sz w:val="24"/>
                <w:szCs w:val="24"/>
              </w:rPr>
              <w:t>тұжырымдар мен өз ойларын басқаларға түсінікті жеткізуге баулу;</w:t>
            </w:r>
          </w:p>
          <w:p w14:paraId="7BD8BBF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әндер мен билерді қолдана отырып, көркем бейнені құруда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шығармашылық дербестікті дамыту.</w:t>
            </w:r>
          </w:p>
          <w:p w14:paraId="6CC45247">
            <w:pPr>
              <w:spacing w:after="0" w:line="240" w:lineRule="auto"/>
              <w:rPr>
                <w:rFonts w:ascii="Times New Roman" w:hAnsi="Times New Roman" w:eastAsia="Times New Roman" w:cs="Times New Roman"/>
                <w:sz w:val="24"/>
                <w:szCs w:val="24"/>
                <w:lang w:val="kk-KZ"/>
              </w:rPr>
            </w:pPr>
            <w:r>
              <w:rPr>
                <w:rFonts w:ascii="Times New Roman" w:hAnsi="Times New Roman" w:cs="Times New Roman"/>
                <w:color w:val="000000"/>
                <w:sz w:val="24"/>
                <w:szCs w:val="24"/>
              </w:rPr>
              <w:t>Сөйлегенде көп мағыналы сөздерді, синонимдер мен антонимдерді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қолдану, белгілі бір затқа белгілерді, әрекеттерді және берілген әрекетке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заттарды таңдай білу.</w:t>
            </w:r>
          </w:p>
          <w:p w14:paraId="3EBFC17A">
            <w:pPr>
              <w:spacing w:after="0" w:line="240" w:lineRule="auto"/>
              <w:rPr>
                <w:rFonts w:ascii="Times New Roman" w:hAnsi="Times New Roman" w:eastAsia="Times New Roman" w:cs="Times New Roman"/>
                <w:sz w:val="24"/>
                <w:szCs w:val="24"/>
              </w:rPr>
            </w:pPr>
          </w:p>
        </w:tc>
      </w:tr>
      <w:tr w14:paraId="19ADD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67888FF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Көркем әдебиет</w:t>
            </w:r>
          </w:p>
        </w:tc>
        <w:tc>
          <w:tcPr>
            <w:tcW w:w="11879" w:type="dxa"/>
            <w:tcBorders>
              <w:top w:val="single" w:color="auto" w:sz="4" w:space="0"/>
              <w:left w:val="single" w:color="auto" w:sz="4" w:space="0"/>
              <w:bottom w:val="single" w:color="auto" w:sz="4" w:space="0"/>
              <w:right w:val="single" w:color="auto" w:sz="4" w:space="0"/>
            </w:tcBorders>
          </w:tcPr>
          <w:p w14:paraId="0AE54C53">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Балалардың назарын кітаптың безендірілуіне, иллюстрацияларына аудару.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Баланың басқа құрдастарымен және ересектермен түрлі дереккөздерден: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ғаламтордан, теледидардан, жақындарының әңгімесінен алған ақпараттарымен,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әсерлерімен бөлісуіне мүмкіндік беру. Айналасында болып жатқан оқиғаларға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өзінің көзқарасын білдіруге құлшынысын дамыту, сөйлегенде мақал-мәтелдерді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қолдануға баулу</w:t>
            </w:r>
          </w:p>
        </w:tc>
      </w:tr>
      <w:tr w14:paraId="78AD7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3C94330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Сауат ашу негіздері</w:t>
            </w:r>
          </w:p>
        </w:tc>
        <w:tc>
          <w:tcPr>
            <w:tcW w:w="11879" w:type="dxa"/>
            <w:tcBorders>
              <w:top w:val="single" w:color="auto" w:sz="4" w:space="0"/>
              <w:left w:val="single" w:color="auto" w:sz="4" w:space="0"/>
              <w:bottom w:val="single" w:color="auto" w:sz="4" w:space="0"/>
              <w:right w:val="single" w:color="auto" w:sz="4" w:space="0"/>
            </w:tcBorders>
          </w:tcPr>
          <w:p w14:paraId="5C788E8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б</w:t>
            </w:r>
            <w:r>
              <w:rPr>
                <w:rFonts w:ascii="Times New Roman" w:hAnsi="Times New Roman" w:cs="Times New Roman"/>
                <w:color w:val="000000"/>
                <w:sz w:val="24"/>
                <w:szCs w:val="24"/>
              </w:rPr>
              <w:t>уын туралы ұғымдарды қалыптастыру, сөздерді буындарға бөлу, олардың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саны мен ретін анықтау. Буындардан сөздер құрастыруға (ауызша) үйрету.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Сөйлем туралы бастапқы түсініктерді қалыптастыру (грамматикалық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анықтамасыз), сөйлем сөздерден тұратынын түсіну.</w:t>
            </w:r>
          </w:p>
          <w:p w14:paraId="1C76126C">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Сөйлемді ауызша талдау: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жай сөйлемдерді сөздерге бөлу, сөйлемдегі сөздердің ретін, санын анықтау.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берілген сөзге сөйлем құрастыру.</w:t>
            </w:r>
          </w:p>
        </w:tc>
      </w:tr>
      <w:tr w14:paraId="218B9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31C5A18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Қазақ тілі</w:t>
            </w:r>
          </w:p>
        </w:tc>
        <w:tc>
          <w:tcPr>
            <w:tcW w:w="11879" w:type="dxa"/>
            <w:tcBorders>
              <w:top w:val="single" w:color="auto" w:sz="4" w:space="0"/>
              <w:left w:val="single" w:color="auto" w:sz="4" w:space="0"/>
              <w:bottom w:val="single" w:color="auto" w:sz="4" w:space="0"/>
              <w:right w:val="single" w:color="auto" w:sz="4" w:space="0"/>
            </w:tcBorders>
          </w:tcPr>
          <w:p w14:paraId="05D3986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Дыбыстық сөйлеу мәдениеті:</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1) </w:t>
            </w:r>
            <w:r>
              <w:rPr>
                <w:rFonts w:ascii="Times New Roman" w:hAnsi="Times New Roman" w:cs="Times New Roman"/>
                <w:color w:val="000000"/>
                <w:sz w:val="24"/>
                <w:szCs w:val="24"/>
              </w:rPr>
              <w:t>Тілдік және артикуляциялық аппаратты, тыныс алуды және таза дикцияны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дамыту, қазақ тіліне тән ә, ө, қ, ү, ұ, і, ғ, ң, һ дыбыстарын, осы дыбыстардан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тұратын сөздерді дұрыс айтуға дағдыландыру. Фонематикалық естуді дамыту,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сөздегі дыбыстардың орнын анықтау (басы, ортасы, соңы)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2)</w:t>
            </w:r>
            <w:r>
              <w:rPr>
                <w:rStyle w:val="7"/>
                <w:rFonts w:ascii="Times New Roman" w:hAnsi="Times New Roman" w:cs="Times New Roman"/>
                <w:sz w:val="24"/>
                <w:szCs w:val="24"/>
              </w:rPr>
              <w:t xml:space="preserve"> </w:t>
            </w:r>
            <w:r>
              <w:rPr>
                <w:rFonts w:ascii="Times New Roman" w:hAnsi="Times New Roman" w:cs="Times New Roman"/>
                <w:color w:val="000000"/>
                <w:sz w:val="24"/>
                <w:szCs w:val="24"/>
              </w:rPr>
              <w:t>Қазақ халқы қолөнер шеберлерімен жасалған киіз үйдің заттарын және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тұрмыстық заттарды білдіретін (кереге, уық, шаңырақ, ағаш керует, кебеже,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сандық, кілем, сырмақ, алаша, ши, бау, басқұр, арқан, жіп), азық-түлік атауларын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(бидай, күріш, арпа, жүгері, талқан, тары, жент, құрт, сүзбе, шұбат, қымыз,</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айран), аңшылық кәсіпті (аң, аңшы, орманшы, қорықшы), мал өсіруге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байланысты (қора, жайлау, қыстау, жем, астау, соғым, сыбаға), егіншілік кәсіпке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байланысты (дән, тұқым, суару, отау, ору, диірмен, орақ, кетпен, шалғы, айыр,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күрек, тырма, соқа) сөздермен толықтыру.</w:t>
            </w:r>
          </w:p>
        </w:tc>
      </w:tr>
      <w:tr w14:paraId="30B33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0344523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Математика негіздері </w:t>
            </w:r>
          </w:p>
        </w:tc>
        <w:tc>
          <w:tcPr>
            <w:tcW w:w="11879" w:type="dxa"/>
            <w:tcBorders>
              <w:top w:val="single" w:color="auto" w:sz="4" w:space="0"/>
              <w:left w:val="single" w:color="auto" w:sz="4" w:space="0"/>
              <w:bottom w:val="single" w:color="auto" w:sz="4" w:space="0"/>
              <w:right w:val="single" w:color="auto" w:sz="4" w:space="0"/>
            </w:tcBorders>
          </w:tcPr>
          <w:p w14:paraId="11F9A403">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танымдық қызығушылықтарын, білуге құмарлықты, оқу әрекетіне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қызығушылықты дамыту, мектепте оқуға ынтасын арттыру;</w:t>
            </w:r>
          </w:p>
          <w:p w14:paraId="709DC0D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зейінді, есте сақтауды, бақылауды, зерттеуді, талдау жасай білуді, себеп -</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салдарлық байланыстарды орнату, қорытынды жасауды дамыту;</w:t>
            </w:r>
          </w:p>
          <w:p w14:paraId="37FEF86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математикалық және интелектуалды-шығармашылық қабілеттіліктің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алғышарттары көрінуіне ықпал ету.</w:t>
            </w:r>
          </w:p>
          <w:p w14:paraId="6F126B81">
            <w:pPr>
              <w:spacing w:after="0" w:line="240" w:lineRule="auto"/>
              <w:rPr>
                <w:rFonts w:ascii="Times New Roman" w:hAnsi="Times New Roman" w:eastAsia="Times New Roman" w:cs="Times New Roman"/>
                <w:sz w:val="24"/>
                <w:szCs w:val="24"/>
              </w:rPr>
            </w:pPr>
          </w:p>
        </w:tc>
      </w:tr>
      <w:tr w14:paraId="442EBD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65CD7CD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Қоршаған  әлеммен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таныс</w:t>
            </w:r>
            <w:r>
              <w:rPr>
                <w:rFonts w:ascii="Times New Roman" w:hAnsi="Times New Roman" w:eastAsia="Times New Roman" w:cs="Times New Roman"/>
                <w:color w:val="000000"/>
                <w:sz w:val="24"/>
                <w:szCs w:val="24"/>
                <w:lang w:val="ru-RU"/>
              </w:rPr>
              <w:t>тыр</w:t>
            </w:r>
            <w:r>
              <w:rPr>
                <w:rFonts w:ascii="Times New Roman" w:hAnsi="Times New Roman" w:eastAsia="Times New Roman" w:cs="Times New Roman"/>
                <w:color w:val="000000"/>
                <w:sz w:val="24"/>
                <w:szCs w:val="24"/>
              </w:rPr>
              <w:t>у</w:t>
            </w:r>
          </w:p>
        </w:tc>
        <w:tc>
          <w:tcPr>
            <w:tcW w:w="11879" w:type="dxa"/>
            <w:tcBorders>
              <w:top w:val="single" w:color="auto" w:sz="4" w:space="0"/>
              <w:left w:val="single" w:color="auto" w:sz="4" w:space="0"/>
              <w:bottom w:val="single" w:color="auto" w:sz="4" w:space="0"/>
              <w:right w:val="single" w:color="auto" w:sz="4" w:space="0"/>
            </w:tcBorders>
          </w:tcPr>
          <w:p w14:paraId="2646A03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Отанның тарихы мен мәдениетін білу және оған құрметпен қарауды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қалыптастыру, туған жер туралы түсініктерін кеңейту;</w:t>
            </w:r>
          </w:p>
          <w:p w14:paraId="68DCD38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табиғат әлеміне танымдық қызығушылықты, табиғаттың тірі объектілеріне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жанашырлық сезімін дамыту, қоршаған ортаға қатысты кейбір әрекеттерінің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қарапайым салдарын көре білу;</w:t>
            </w:r>
          </w:p>
          <w:p w14:paraId="173AC1EF">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әлеуметтік-эмоционалды дағдыларды қалыптастыру, қоғамның әлеуметтік</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және этикалық нормалары мен дәстүрлеріне, жалпы адами құндылықтарға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баулу; дербестікке тәрбиелеу;</w:t>
            </w:r>
          </w:p>
        </w:tc>
      </w:tr>
      <w:tr w14:paraId="7C5B0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5024C82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Құрастыру </w:t>
            </w:r>
          </w:p>
        </w:tc>
        <w:tc>
          <w:tcPr>
            <w:tcW w:w="11879" w:type="dxa"/>
            <w:tcBorders>
              <w:top w:val="single" w:color="auto" w:sz="4" w:space="0"/>
              <w:left w:val="single" w:color="auto" w:sz="4" w:space="0"/>
              <w:bottom w:val="single" w:color="auto" w:sz="4" w:space="0"/>
              <w:right w:val="single" w:color="auto" w:sz="4" w:space="0"/>
            </w:tcBorders>
          </w:tcPr>
          <w:p w14:paraId="2E1F285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Құрылыс материалдарынан, конструктор бөлшектерінен құрастыру.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1) </w:t>
            </w:r>
            <w:r>
              <w:rPr>
                <w:rFonts w:ascii="Times New Roman" w:hAnsi="Times New Roman" w:cs="Times New Roman"/>
                <w:color w:val="000000"/>
                <w:sz w:val="24"/>
                <w:szCs w:val="24"/>
              </w:rPr>
              <w:t>Қағаз цилиндрлерден қазақ халқының ұлттық бас киімдерін (тақия,</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сәукеле, кимешек) және ыдыстарын құрастыру, оларды жіппен, ою-өрнектермен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безендіру. Пішіндердің түрлі қалыптарын бере білуді, оларды күрделі емес</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композицияларға біріктіруді қалыптастыру. Өзінің құрастырған құрылысын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талдау арқылы тиімді конструктивті шешімдерді табу, оларды құрастыруда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қолдану. Дербестікті, шығармашылықты, бастаманы қолдау.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 xml:space="preserve">2) </w:t>
            </w:r>
            <w:r>
              <w:rPr>
                <w:rFonts w:ascii="Times New Roman" w:hAnsi="Times New Roman" w:cs="Times New Roman"/>
                <w:color w:val="000000"/>
                <w:sz w:val="24"/>
                <w:szCs w:val="24"/>
              </w:rPr>
              <w:t>Дайын үлгілермен және қарапайым сызба бойынша жұмыс істеу, бейнені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кескіні бойынша қию үшін қайшыны қолдану.</w:t>
            </w:r>
          </w:p>
        </w:tc>
      </w:tr>
      <w:tr w14:paraId="2BDB9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4B0774E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Сурет салу</w:t>
            </w:r>
          </w:p>
        </w:tc>
        <w:tc>
          <w:tcPr>
            <w:tcW w:w="11879" w:type="dxa"/>
            <w:tcBorders>
              <w:top w:val="single" w:color="auto" w:sz="4" w:space="0"/>
              <w:left w:val="single" w:color="auto" w:sz="4" w:space="0"/>
              <w:bottom w:val="single" w:color="auto" w:sz="4" w:space="0"/>
              <w:right w:val="single" w:color="auto" w:sz="4" w:space="0"/>
            </w:tcBorders>
          </w:tcPr>
          <w:p w14:paraId="781DD75A">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Заттардың, ертегі кейіпкерлерінің бейнесін өзіне тән ерекшеліктерімен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салу, сюжеттерде қарапайым мағыналы байланыстарымен ондағы заттардың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арасындағы кеңістіктік қатынастарды жеткізе білу.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Парақта кеңістіктегі заттардың қалпын беру, заттардың жазықтықта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әртүрлі орналасуы мүмкін екендігін түсіндіру (тұрады, жатады және қалпын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өзгерте алады), тірі табиғат заттарының бейнелерін күрделі емес қимылдар 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қалыптар арқылы беру (өсімдіктер, жануарлар, құстар).</w:t>
            </w:r>
          </w:p>
        </w:tc>
      </w:tr>
      <w:tr w14:paraId="267ED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218D4DD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Жапсыру </w:t>
            </w:r>
          </w:p>
        </w:tc>
        <w:tc>
          <w:tcPr>
            <w:tcW w:w="11879" w:type="dxa"/>
            <w:tcBorders>
              <w:top w:val="single" w:color="auto" w:sz="4" w:space="0"/>
              <w:left w:val="single" w:color="auto" w:sz="4" w:space="0"/>
              <w:bottom w:val="single" w:color="auto" w:sz="4" w:space="0"/>
              <w:right w:val="single" w:color="auto" w:sz="4" w:space="0"/>
            </w:tcBorders>
          </w:tcPr>
          <w:p w14:paraId="44EF2C2F">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Қайшыны қолдануды бекіту: жолақтардан тікбұрышты пішіндер,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шаршылардан үшбұрышты пішіндер, шаршы немесе тікбұрыштың бұрыштарын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қию арқылы дөңгелек және сопақша пішіндерді қиып алу.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Қағаздан таныс немесе ойдан әртүрлі бейнелерді, қатпарланып бүктелген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қағаздан бірдей бірнеше пішіндерді және екіге бүктелген қағаздан симметриялы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пішіндегі заттарды қию.</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Жапсырудың түрлі әдістері (симметриялы, сыңарлы симметриялы,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сұлбалы) мен тәсілдерін (тура, қисық қию, ою, флористика элементтерін)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қолдану, түрлі материалдардан (қағаз, мата, табиғи материалдар) жапсыру.</w:t>
            </w:r>
          </w:p>
        </w:tc>
      </w:tr>
      <w:tr w14:paraId="062D98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47A11781">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color w:val="000000"/>
                <w:sz w:val="24"/>
                <w:szCs w:val="24"/>
                <w:lang w:val="kk-KZ"/>
              </w:rPr>
              <w:t>Мүсіндеу</w:t>
            </w:r>
          </w:p>
        </w:tc>
        <w:tc>
          <w:tcPr>
            <w:tcW w:w="11879" w:type="dxa"/>
            <w:tcBorders>
              <w:top w:val="single" w:color="auto" w:sz="4" w:space="0"/>
              <w:left w:val="single" w:color="auto" w:sz="4" w:space="0"/>
              <w:bottom w:val="single" w:color="auto" w:sz="4" w:space="0"/>
              <w:right w:val="single" w:color="auto" w:sz="4" w:space="0"/>
            </w:tcBorders>
          </w:tcPr>
          <w:p w14:paraId="0E87AE12">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Сазбалшық, ермексаз және пластикалық массадан мүсіндеудің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ерекшеліктерін білу.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Шынайы бейнесіне қарап және ойдан пішіндері мен өлшемі әртүрлі таныс</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заттарды: көгөністерді, жемістерді, ойыншықтарды, ыдыстарды мүсіндеу,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оларға тән ерекшеліктерді беру, қолдың және саусақтардың қимылдарын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жетілдіру, қарапайым пропорцияларды сақтай отырып, адам мен жануардың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пішіндерін мүсіндеу.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Бақылаған заттың бейнесін бере білу, затты әртүрлі қалыптарда мүсіндеу,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пішіннің бетін дымқыл шүберекпен тегістеу және кескішті пайдалану.</w:t>
            </w:r>
          </w:p>
        </w:tc>
      </w:tr>
      <w:tr w14:paraId="4689F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1E42DD1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Музыка</w:t>
            </w:r>
          </w:p>
        </w:tc>
        <w:tc>
          <w:tcPr>
            <w:tcW w:w="11879" w:type="dxa"/>
            <w:tcBorders>
              <w:top w:val="single" w:color="auto" w:sz="4" w:space="0"/>
              <w:left w:val="single" w:color="auto" w:sz="4" w:space="0"/>
              <w:bottom w:val="single" w:color="auto" w:sz="4" w:space="0"/>
              <w:right w:val="single" w:color="auto" w:sz="4" w:space="0"/>
            </w:tcBorders>
          </w:tcPr>
          <w:p w14:paraId="0627F90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Музыка тыңдау.</w:t>
            </w:r>
            <w:r>
              <w:rPr>
                <w:rFonts w:ascii="Times New Roman" w:hAnsi="Times New Roman" w:eastAsia="Times New Roman" w:cs="Times New Roman"/>
                <w:color w:val="000000"/>
                <w:sz w:val="24"/>
                <w:szCs w:val="24"/>
              </w:rPr>
              <w:br w:type="textWrapping"/>
            </w:r>
            <w:r>
              <w:rPr>
                <w:rFonts w:ascii="Times New Roman" w:hAnsi="Times New Roman" w:cs="Times New Roman"/>
                <w:color w:val="000000"/>
                <w:sz w:val="24"/>
                <w:szCs w:val="24"/>
              </w:rPr>
              <w:t>Музыкалық шығармалардың жанрларын ажыратуға (ән, күй, марш, би)</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үйрету. Шығармалардың жеке фрагменттері бойынша (кіріспе, қорытынды,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музыкалық фразалар) әуендерді тану арқылы музыканы есте сақтауды жетілдіру.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Қазақ халық аспаптары: домбыра мен қобыз үнінің тембрлік</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ерекшеліктерімен, «күй» жанрымен, күйші-композиторлар: Құрманғазының,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Қорқыттың, Тәттімбеттің, Дина Нұрпейісованың, Дәулеткерей Шығайұлының,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Ықылас Дүкенұлының шығармаларымен таныстыру.</w:t>
            </w:r>
          </w:p>
        </w:tc>
      </w:tr>
    </w:tbl>
    <w:p w14:paraId="250FF864">
      <w:pPr>
        <w:rPr>
          <w:rFonts w:ascii="Times New Roman" w:hAnsi="Times New Roman" w:eastAsia="Times New Roman" w:cs="Times New Roman"/>
          <w:color w:val="000000"/>
          <w:sz w:val="24"/>
          <w:szCs w:val="24"/>
        </w:rPr>
      </w:pPr>
    </w:p>
    <w:p w14:paraId="3345946E">
      <w:pPr>
        <w:rPr>
          <w:rFonts w:ascii="Times New Roman" w:hAnsi="Times New Roman" w:eastAsia="Times New Roman" w:cs="Times New Roman"/>
          <w:color w:val="000000"/>
          <w:sz w:val="24"/>
          <w:szCs w:val="24"/>
        </w:rPr>
      </w:pPr>
    </w:p>
    <w:p w14:paraId="77F8D485">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rPr>
        <w:t>Мектепке дей</w:t>
      </w:r>
      <w:r>
        <w:rPr>
          <w:rFonts w:ascii="Times New Roman" w:hAnsi="Times New Roman" w:eastAsia="Times New Roman" w:cs="Times New Roman"/>
          <w:b/>
          <w:bCs/>
          <w:color w:val="000000"/>
          <w:sz w:val="24"/>
          <w:szCs w:val="24"/>
          <w:lang w:val="kk-KZ"/>
        </w:rPr>
        <w:t>інгі тәрбие мен оқытудың үлгілік оқу жоспары және</w:t>
      </w:r>
    </w:p>
    <w:p w14:paraId="1FFDF60B">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Мектепке дейінгі тәрбие мен оқытудың үлгілік оқу бағдарламасы негізінде</w:t>
      </w:r>
    </w:p>
    <w:p w14:paraId="6CD4C40F">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2025 - 2026  оқу жылына арналған ұйымдастырылған іс-әрекеттің перспективалық жоспары</w:t>
      </w:r>
    </w:p>
    <w:p w14:paraId="6F16130D">
      <w:pPr>
        <w:spacing w:after="0" w:line="240" w:lineRule="auto"/>
        <w:rPr>
          <w:rFonts w:ascii="Times New Roman" w:hAnsi="Times New Roman" w:eastAsia="Times New Roman" w:cs="Times New Roman"/>
          <w:b/>
          <w:bCs/>
          <w:color w:val="000000"/>
          <w:sz w:val="24"/>
          <w:szCs w:val="24"/>
          <w:lang w:val="kk-KZ"/>
        </w:rPr>
      </w:pPr>
    </w:p>
    <w:p w14:paraId="397258E7">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 xml:space="preserve">Мектепке дейінгі ұйымдағы топ: </w:t>
      </w:r>
      <w:r>
        <w:rPr>
          <w:rFonts w:ascii="Times New Roman" w:hAnsi="Times New Roman" w:eastAsia="Times New Roman" w:cs="Times New Roman"/>
          <w:color w:val="000000"/>
          <w:sz w:val="24"/>
          <w:szCs w:val="24"/>
          <w:lang w:val="kk-KZ"/>
        </w:rPr>
        <w:t xml:space="preserve">«БӘЙТЕРЕК» мектепалды  топ  </w:t>
      </w:r>
    </w:p>
    <w:p w14:paraId="72C96DA8">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 xml:space="preserve">Балалардың жасы: </w:t>
      </w:r>
      <w:r>
        <w:rPr>
          <w:rFonts w:ascii="Times New Roman" w:hAnsi="Times New Roman" w:eastAsia="Times New Roman" w:cs="Times New Roman"/>
          <w:color w:val="000000"/>
          <w:sz w:val="24"/>
          <w:szCs w:val="24"/>
          <w:lang w:val="kk-KZ"/>
        </w:rPr>
        <w:t>5 жас</w:t>
      </w:r>
    </w:p>
    <w:p w14:paraId="7C9E7D7B">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rPr>
        <w:t>Жоспар қандай кезеңге жасалды:</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kk-KZ"/>
        </w:rPr>
        <w:t>ақпан  айы, 2025 - 2026 оқу  жылы</w:t>
      </w:r>
    </w:p>
    <w:p w14:paraId="7024F522">
      <w:pPr>
        <w:spacing w:after="0" w:line="240" w:lineRule="auto"/>
        <w:rPr>
          <w:rFonts w:ascii="Times New Roman" w:hAnsi="Times New Roman" w:eastAsia="Times New Roman" w:cs="Times New Roman"/>
          <w:sz w:val="24"/>
          <w:szCs w:val="24"/>
          <w:lang w:val="kk-KZ"/>
        </w:rPr>
      </w:pPr>
    </w:p>
    <w:tbl>
      <w:tblPr>
        <w:tblStyle w:val="3"/>
        <w:tblW w:w="1487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972"/>
        <w:gridCol w:w="28"/>
        <w:gridCol w:w="11879"/>
      </w:tblGrid>
      <w:tr w14:paraId="10AFA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972" w:type="dxa"/>
            <w:tcBorders>
              <w:top w:val="single" w:color="auto" w:sz="4" w:space="0"/>
              <w:left w:val="single" w:color="auto" w:sz="4" w:space="0"/>
              <w:bottom w:val="single" w:color="auto" w:sz="4" w:space="0"/>
              <w:right w:val="single" w:color="auto" w:sz="4" w:space="0"/>
            </w:tcBorders>
            <w:vAlign w:val="center"/>
          </w:tcPr>
          <w:p w14:paraId="54DD046C">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w:t>
            </w:r>
            <w:r>
              <w:rPr>
                <w:rFonts w:ascii="Times New Roman" w:hAnsi="Times New Roman" w:eastAsia="Times New Roman" w:cs="Times New Roman"/>
                <w:b/>
                <w:bCs/>
                <w:color w:val="000000"/>
                <w:sz w:val="24"/>
                <w:szCs w:val="24"/>
              </w:rPr>
              <w:br w:type="textWrapping"/>
            </w:r>
            <w:r>
              <w:rPr>
                <w:rFonts w:ascii="Times New Roman" w:hAnsi="Times New Roman" w:eastAsia="Times New Roman" w:cs="Times New Roman"/>
                <w:b/>
                <w:bCs/>
                <w:color w:val="000000"/>
                <w:sz w:val="24"/>
                <w:szCs w:val="24"/>
              </w:rPr>
              <w:t>қызметі</w:t>
            </w:r>
          </w:p>
        </w:tc>
        <w:tc>
          <w:tcPr>
            <w:tcW w:w="11907" w:type="dxa"/>
            <w:gridSpan w:val="2"/>
            <w:tcBorders>
              <w:top w:val="single" w:color="auto" w:sz="4" w:space="0"/>
              <w:left w:val="single" w:color="auto" w:sz="4" w:space="0"/>
              <w:bottom w:val="single" w:color="auto" w:sz="4" w:space="0"/>
              <w:right w:val="single" w:color="auto" w:sz="4" w:space="0"/>
            </w:tcBorders>
            <w:vAlign w:val="center"/>
          </w:tcPr>
          <w:p w14:paraId="3DFF92CE">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 қызметінің міндеттері</w:t>
            </w:r>
          </w:p>
        </w:tc>
      </w:tr>
      <w:tr w14:paraId="7F500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972" w:type="dxa"/>
            <w:tcBorders>
              <w:top w:val="single" w:color="auto" w:sz="4" w:space="0"/>
              <w:left w:val="single" w:color="auto" w:sz="4" w:space="0"/>
              <w:bottom w:val="single" w:color="auto" w:sz="4" w:space="0"/>
              <w:right w:val="single" w:color="auto" w:sz="4" w:space="0"/>
            </w:tcBorders>
          </w:tcPr>
          <w:p w14:paraId="3EB5BC1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Дене  тәрбиесі </w:t>
            </w:r>
          </w:p>
        </w:tc>
        <w:tc>
          <w:tcPr>
            <w:tcW w:w="11907" w:type="dxa"/>
            <w:gridSpan w:val="2"/>
            <w:tcBorders>
              <w:top w:val="single" w:color="auto" w:sz="4" w:space="0"/>
              <w:left w:val="single" w:color="auto" w:sz="4" w:space="0"/>
              <w:bottom w:val="single" w:color="auto" w:sz="4" w:space="0"/>
              <w:right w:val="single" w:color="auto" w:sz="4" w:space="0"/>
            </w:tcBorders>
          </w:tcPr>
          <w:p w14:paraId="09B619C1">
            <w:pPr>
              <w:spacing w:after="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Жалпы дамыту жаттығулары. Қолды "кеуденің алдында қол" қалпынан екі жаққа өсіру, қолды жоғары көтеру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және "қолдың басы" қалпынан екінші жаққа сұйылту, қолды "құлыпқа" тіркелген саусақтарымен Алға-жоғары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көтеру (қол басы артқы жағымен ішке қарай бұрылған); қолды жоғары-артқа бір мезгілде, кезек-кезек көтеру.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Допты бір-біріне бастың үстінен беру (артқа және алға), оңға, солға бұрылу, қолды алға көтеру; алға қарай</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еңкейіп, бүгіліп, гимнастикалық қабырғаға қарсы тұрып, қолдарыңызды белдік деңгейінде ұстап, бүгілген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және түзетілген аяқтарды кезекпен көтеріп, арқаңызды гимнастикалық қабырғаға қысып, қолдарыңызды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жамбас деңгейінде ұстап тұрыңыз; алға қарай еңкейіп, еденге алақанмен тигізіп, арқаңа ілініп тұрған қолды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жоғары көтеріп, екі жаққа жоғары көтеру, тізеңізде тұрып, алға еңкейіп отыру, 5 метр қашықтықта қолмен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жүру (бір бала екінші аяғын ұстап тұрады).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Баспасөз жаттығулары: жұпта, қолдар бастың артында, артқы жағында жатып, бір бала, екіншісінің аяғында</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отырып, оны гимнастикалық қабырғаға ұстайды (5-6 рет), қолдарына ілулі, аяқтары бірге, аяқтарын сермеу (5-</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6 рет). "Тербелетін орын" топтамасында отыру орнынан алға-артқа домалату, қолдың көмегімен іште еңбектеу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(3 метр). Қолды алға қарай созып, жартылай отыру (6-7 рет); саусақтарыңызбен кішкентай заттарды ұстап,</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жылжытыңыз.</w:t>
            </w:r>
            <w:r>
              <w:rPr>
                <w:rFonts w:ascii="Times New Roman" w:hAnsi="Times New Roman" w:eastAsia="Times New Roman" w:cs="Times New Roman"/>
                <w:color w:val="000000"/>
                <w:sz w:val="24"/>
                <w:szCs w:val="24"/>
              </w:rPr>
              <w:br w:type="textWrapping"/>
            </w:r>
            <w:r>
              <w:rPr>
                <w:rFonts w:ascii="Times New Roman" w:hAnsi="Times New Roman" w:cs="Times New Roman"/>
                <w:color w:val="000000"/>
                <w:sz w:val="24"/>
                <w:szCs w:val="24"/>
              </w:rPr>
              <w:t>Салауатты өмір салтын қалыптастыру.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Адам ағзасы және оның қызметінің ерекшеліктері туралы түсініктерді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кеңейту. Балалардың назарын ағзасы мен денсаулығының ерекшеліктеріне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аудару. Салауатты өмір салтының маңызды компоненттері: дұрыс тамақтану,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қимылдар, ұйқы және күн, ауа мен су және денсаулыққа зиян келтіретін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факторлар туралы түсініктерді кеңейту.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Адамның денсаулығы дұрыс тамақтануға байланысты екені туралы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түсініктерді жетілдіру.</w:t>
            </w:r>
          </w:p>
          <w:p w14:paraId="5CFD5FC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rPr>
              <w:t xml:space="preserve"> Адамның денсаулығына гигиена мен күн тәртібінің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ықпалы туралы түсініктерді кеңейту. Науқасқа күтім жасау дағдыларын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қалыптастыру: оған қамқорлық жасау, шуламау, оның өтініштері 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тапсырмаларын орындау. Науқастарға жанашырлық танытуға тәрбиелеу.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Өзінің көңіл-күйін сипаттай білуге үйрету. Балаларды дені сау адамның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мүмкіндіктерімен таныстыру, олардың салауатты өмір салтына деген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қажеттілігін қалыптастыру.</w:t>
            </w:r>
          </w:p>
        </w:tc>
      </w:tr>
      <w:tr w14:paraId="5F17C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5BC65BE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Сөйлеуді дамыту</w:t>
            </w:r>
          </w:p>
        </w:tc>
        <w:tc>
          <w:tcPr>
            <w:tcW w:w="11879" w:type="dxa"/>
            <w:tcBorders>
              <w:top w:val="single" w:color="auto" w:sz="4" w:space="0"/>
              <w:left w:val="single" w:color="auto" w:sz="4" w:space="0"/>
              <w:bottom w:val="single" w:color="auto" w:sz="4" w:space="0"/>
              <w:right w:val="single" w:color="auto" w:sz="4" w:space="0"/>
            </w:tcBorders>
          </w:tcPr>
          <w:p w14:paraId="63C030AA">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Сөйлемдердегі сөздерді: зат есімдерді сан есімдермен және сын есімдерді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зат есімдермен үйлестіре білуді жетілдіру.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Түбірлес сөздерді жасау және қолдана білу, етістіктерді жалғаулармен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қолдану, сөйлеу әдебін, жай және жайылма сөйлемдерді қолдану дағдыларын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қалыптастыру.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Интонациясы бойынша сөйлемдерді (хабарлы, сұраулы, лепті) ажыратып,</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сөйлегенде қолдана білуді дамыту.</w:t>
            </w:r>
          </w:p>
        </w:tc>
      </w:tr>
      <w:tr w14:paraId="0070E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2E3050D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Көркем әдебиет</w:t>
            </w:r>
          </w:p>
        </w:tc>
        <w:tc>
          <w:tcPr>
            <w:tcW w:w="11879" w:type="dxa"/>
            <w:tcBorders>
              <w:top w:val="single" w:color="auto" w:sz="4" w:space="0"/>
              <w:left w:val="single" w:color="auto" w:sz="4" w:space="0"/>
              <w:bottom w:val="single" w:color="auto" w:sz="4" w:space="0"/>
              <w:right w:val="single" w:color="auto" w:sz="4" w:space="0"/>
            </w:tcBorders>
          </w:tcPr>
          <w:p w14:paraId="3013BE1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Өлеңді жатқа, мәнерлеп, интонациямен айту. Көркем шығарманы рөлдерге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бөліп, сахналау, рөлдерде кейіпкердің көңіл күйі мен мінезін, бейненің қимылын,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интонациясы мен мимикасын беру, қойылымдағы өзінің рөлін мәнерлі дербес</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орындау.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Балалардың назарын кітаптың безендірілуіне, иллюстрацияларына аудару.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Баланың басқа құрдастарымен және ересектермен түрлі дереккөздерден: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ғаламтордан, теледидардан, жақындарының әңгімесінен алған ақпараттарымен,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әсерлерімен бөлісуіне мүмкіндік беру. Айналасында болып жатқан оқиғаларға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өзінің көзқарасын білдіруге құлшынысын дамыту, сөйлегенде мақал-мәтелдерді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қолдануға баулу.</w:t>
            </w:r>
          </w:p>
        </w:tc>
      </w:tr>
      <w:tr w14:paraId="1A51D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05C55FB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Сауат ашу негіздері</w:t>
            </w:r>
          </w:p>
        </w:tc>
        <w:tc>
          <w:tcPr>
            <w:tcW w:w="11879" w:type="dxa"/>
            <w:tcBorders>
              <w:top w:val="single" w:color="auto" w:sz="4" w:space="0"/>
              <w:left w:val="single" w:color="auto" w:sz="4" w:space="0"/>
              <w:bottom w:val="single" w:color="auto" w:sz="4" w:space="0"/>
              <w:right w:val="single" w:color="auto" w:sz="4" w:space="0"/>
            </w:tcBorders>
          </w:tcPr>
          <w:p w14:paraId="27EC85FE">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сауат ашудың алғышарттарын қалыптастыру арқылы қолды жазуға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дайындау;</w:t>
            </w:r>
          </w:p>
          <w:p w14:paraId="2D5EA101">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ересектермен және балалармен еркін қарым-қатынас жасау дағдыларын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жетілдіру;</w:t>
            </w:r>
          </w:p>
          <w:p w14:paraId="32B01C7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коммуникативтік дағдыларды дамыту: әңгімелесушіні тыңдауға, диалог</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жүргізуге, өз пікірін айтуға үйрету;</w:t>
            </w:r>
          </w:p>
          <w:p w14:paraId="638BC3A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әндер мен билерді қолдана отырып, көркем бейнені құруда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шығармашылық дербестікті дамыту.</w:t>
            </w:r>
          </w:p>
          <w:p w14:paraId="7FF5F8AC">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балалардың тәжірибесіне сүйене отырып және олардың қалауын ескере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отырып, тәрбиешімен және құрдастарымен келесі талқылаумен тәуелсіз</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қабылдау үшін көрнекі материалдарды таңдау;</w:t>
            </w:r>
          </w:p>
        </w:tc>
      </w:tr>
      <w:tr w14:paraId="50D4A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512DA15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Қазақ тілі</w:t>
            </w:r>
          </w:p>
        </w:tc>
        <w:tc>
          <w:tcPr>
            <w:tcW w:w="11879" w:type="dxa"/>
            <w:tcBorders>
              <w:top w:val="single" w:color="auto" w:sz="4" w:space="0"/>
              <w:left w:val="single" w:color="auto" w:sz="4" w:space="0"/>
              <w:bottom w:val="single" w:color="auto" w:sz="4" w:space="0"/>
              <w:right w:val="single" w:color="auto" w:sz="4" w:space="0"/>
            </w:tcBorders>
          </w:tcPr>
          <w:p w14:paraId="5E9337E8">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Өз бетінше қарым-қатынас жасауға, әңгімелесуге, әңгімелесушінің сөзін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мұқият тыңдауға, сұрақтарды дұрыс қоюға, оған қысқа және толық нақты жауап</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беруге баулу.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Таныс немесе бейтаныс ертегілер мен шағын көркем шығармалардың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мазмұнын иллюстрациялар бойынша қайталап айтуға, тыңдалған көркем</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шығарма мазмұнын ретімен жүйелі түрде жеткізуге, кейіпкерлердің диалогын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мәнерлі интонациямен беруге, шығарманы рөлдерге бөліп сомдауға,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кейіпкерлердің мінез-құлқын жеткізуге баулу, шығарманы еркін талқылауға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мүмкіндік беру.</w:t>
            </w:r>
          </w:p>
        </w:tc>
      </w:tr>
      <w:tr w14:paraId="17CCC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09FFA98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Математика негіздері </w:t>
            </w:r>
          </w:p>
        </w:tc>
        <w:tc>
          <w:tcPr>
            <w:tcW w:w="11879" w:type="dxa"/>
            <w:tcBorders>
              <w:top w:val="single" w:color="auto" w:sz="4" w:space="0"/>
              <w:left w:val="single" w:color="auto" w:sz="4" w:space="0"/>
              <w:bottom w:val="single" w:color="auto" w:sz="4" w:space="0"/>
              <w:right w:val="single" w:color="auto" w:sz="4" w:space="0"/>
            </w:tcBorders>
          </w:tcPr>
          <w:p w14:paraId="3017B022">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теңсіздіктен теңдік немесе теңдіктен теңсіздік шығарады;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әртүрлі белгілері бойынша заттарды салыстыра алады (түсі, пішіні,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өлшемі, материалы, қолданылуы);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заттардың ұзындығын, биіктігін, ені мен жуандығын анықтайды;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заттарды шамасына қарай өсу және кему ретімен орналастырады;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заттарды салыстыруда беттестіру, қасына қою және жұппен салыстыру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тәсілдерін қолданады;</w:t>
            </w:r>
          </w:p>
        </w:tc>
      </w:tr>
      <w:tr w14:paraId="1B6AF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7EF3FFD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Қоршаған  әлеммен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таныс</w:t>
            </w:r>
            <w:r>
              <w:rPr>
                <w:rFonts w:ascii="Times New Roman" w:hAnsi="Times New Roman" w:eastAsia="Times New Roman" w:cs="Times New Roman"/>
                <w:color w:val="000000"/>
                <w:sz w:val="24"/>
                <w:szCs w:val="24"/>
                <w:lang w:val="ru-RU"/>
              </w:rPr>
              <w:t>тыр</w:t>
            </w:r>
            <w:r>
              <w:rPr>
                <w:rFonts w:ascii="Times New Roman" w:hAnsi="Times New Roman" w:eastAsia="Times New Roman" w:cs="Times New Roman"/>
                <w:color w:val="000000"/>
                <w:sz w:val="24"/>
                <w:szCs w:val="24"/>
              </w:rPr>
              <w:t>у</w:t>
            </w:r>
          </w:p>
        </w:tc>
        <w:tc>
          <w:tcPr>
            <w:tcW w:w="11879" w:type="dxa"/>
            <w:tcBorders>
              <w:top w:val="single" w:color="auto" w:sz="4" w:space="0"/>
              <w:left w:val="single" w:color="auto" w:sz="4" w:space="0"/>
              <w:bottom w:val="single" w:color="auto" w:sz="4" w:space="0"/>
              <w:right w:val="single" w:color="auto" w:sz="4" w:space="0"/>
            </w:tcBorders>
          </w:tcPr>
          <w:p w14:paraId="71A9D55B">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Заттық әлем, кеңістікті бағдарлау.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lang w:val="kk-KZ"/>
              </w:rPr>
              <w:t>1</w:t>
            </w:r>
            <w:r>
              <w:rPr>
                <w:rFonts w:ascii="Times New Roman" w:hAnsi="Times New Roman" w:cs="Times New Roman"/>
                <w:color w:val="000000"/>
                <w:sz w:val="24"/>
                <w:szCs w:val="24"/>
              </w:rPr>
              <w:t>)Заттар, олардың белгілерін нақтылау және бейтаныс заттардың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қолданылуын түсіну. Заттардың қандай материалдардан жасалғанын өз бетінше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анықтау және талдау, олардың сапалары мен қасиеттерін сипаттау.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2)Үй-жайларда, балабақша ауласында, жақын маңдағы шағын ауданда еркін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бағдарлай білу.</w:t>
            </w:r>
          </w:p>
        </w:tc>
      </w:tr>
      <w:tr w14:paraId="1183B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7241DF1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Құрастыру </w:t>
            </w:r>
          </w:p>
        </w:tc>
        <w:tc>
          <w:tcPr>
            <w:tcW w:w="11879" w:type="dxa"/>
            <w:tcBorders>
              <w:top w:val="single" w:color="auto" w:sz="4" w:space="0"/>
              <w:left w:val="single" w:color="auto" w:sz="4" w:space="0"/>
              <w:bottom w:val="single" w:color="auto" w:sz="4" w:space="0"/>
              <w:right w:val="single" w:color="auto" w:sz="4" w:space="0"/>
            </w:tcBorders>
          </w:tcPr>
          <w:p w14:paraId="736A561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Дайын үлгілермен және қарапайым сызба бойынша жұмыс істеу, бейнені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кескіні бойынша қию үшін қайшыны қолдану.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Табиғи, қалдық материалдардан құрастыру.</w:t>
            </w:r>
          </w:p>
          <w:p w14:paraId="64184108">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Табиғи (ағаш, мақта, жүн, жіп, асық, қағаз, тері, кенеп, мата, дәннің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түрлері) және қалдық заттардан құрастыруға баулу.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Ойынға қажетті құрылысты бірлесіп ойдан құрастыруға, алдағы жұмысты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бірге жоспарлауға, бір-бірімен келісіп орындауға, дайын құрылыспен ойнауға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мүмкіндік беру.</w:t>
            </w:r>
          </w:p>
        </w:tc>
      </w:tr>
      <w:tr w14:paraId="7123B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05BA378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Сурет салу</w:t>
            </w:r>
          </w:p>
        </w:tc>
        <w:tc>
          <w:tcPr>
            <w:tcW w:w="11879" w:type="dxa"/>
            <w:tcBorders>
              <w:top w:val="single" w:color="auto" w:sz="4" w:space="0"/>
              <w:left w:val="single" w:color="auto" w:sz="4" w:space="0"/>
              <w:bottom w:val="single" w:color="auto" w:sz="4" w:space="0"/>
              <w:right w:val="single" w:color="auto" w:sz="4" w:space="0"/>
            </w:tcBorders>
          </w:tcPr>
          <w:p w14:paraId="53F17509">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Бейнелеу әдістерін (штрихтар, бояуларды араластырып, кляксография,</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жіппен) қолдану.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Жаңа түстер (күлгін) және реңктерді (көк, қызғылт, қою жасыл) бояуды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араластыру арқылы шығару (гуашпен сурет салу кезінде).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Түзу, ирек, жіңішке, жалпақ сызықтарды, түрлі көлемдегі дөңгелектерді,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жақпаларды, нүктелерді ырғақты орналастыра отырып, қарапайым пішінді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өрнектерді құрастыра білуді бекіту, түрлі өлшемді өрнектерді біріктіру, ақ және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түрлі-түсті фондарды қолдана отырып, түсті таңдау.</w:t>
            </w:r>
          </w:p>
        </w:tc>
      </w:tr>
      <w:tr w14:paraId="36F8D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01C447B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Жапсыру </w:t>
            </w:r>
          </w:p>
        </w:tc>
        <w:tc>
          <w:tcPr>
            <w:tcW w:w="11879" w:type="dxa"/>
            <w:tcBorders>
              <w:top w:val="single" w:color="auto" w:sz="4" w:space="0"/>
              <w:left w:val="single" w:color="auto" w:sz="4" w:space="0"/>
              <w:bottom w:val="single" w:color="auto" w:sz="4" w:space="0"/>
              <w:right w:val="single" w:color="auto" w:sz="4" w:space="0"/>
            </w:tcBorders>
          </w:tcPr>
          <w:p w14:paraId="62000CD2">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Қазақ халқының тұрмыстық заттарымен (кілем, алаша, сырмақ, ши, көрпе,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жастық), киіз үйдің жабдықтарымен (кереге, уық, шаңырақ, сықырлауық,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басқұр) таныстыру, аталған заттардан қалауы бойынша қиып жапсыру, оларды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ою-өрнектермен безендіру.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Сюжеттік композициялар жасау, оларды сәнді бөлшектермен толықтыру,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жеке және топпен бірлесіп жасау, онда міндеттерді келісіп атқару.</w:t>
            </w:r>
          </w:p>
        </w:tc>
      </w:tr>
      <w:tr w14:paraId="40F90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29DB4E56">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color w:val="000000"/>
                <w:sz w:val="24"/>
                <w:szCs w:val="24"/>
                <w:lang w:val="kk-KZ"/>
              </w:rPr>
              <w:t>Мүсіндеу</w:t>
            </w:r>
          </w:p>
        </w:tc>
        <w:tc>
          <w:tcPr>
            <w:tcW w:w="11879" w:type="dxa"/>
            <w:tcBorders>
              <w:top w:val="single" w:color="auto" w:sz="4" w:space="0"/>
              <w:left w:val="single" w:color="auto" w:sz="4" w:space="0"/>
              <w:bottom w:val="single" w:color="auto" w:sz="4" w:space="0"/>
              <w:right w:val="single" w:color="auto" w:sz="4" w:space="0"/>
            </w:tcBorders>
          </w:tcPr>
          <w:p w14:paraId="5D58F2F0">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Адамның бейнесін, жануарлардың қимылдарын, қол-аяқтардың қалпын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дұрыс мүсіндеу. Заттардың ұзын және қысқа, жуан және жіңішке белгілерін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көрсете білу, бөліктердің салыстырмалы көлемдерін сақтау, мүсінделген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пішіндердің бөліктерін бір-біріне қосып, біріккен жерлерін тегістеу.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Мүсіндеудің әртүрлі әдістерін қолдану: құрылымдық (жеке бөліктерден)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және мүсіндік (негізгі бөліктерді тұтас кесектен жасау). Затқа қарап мүсіндеуде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ойыншықтарды, пішіні шағын мүсіндерді, халық шеберлерінің бұйымдарын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қолдану.</w:t>
            </w:r>
            <w:r>
              <w:rPr>
                <w:rFonts w:ascii="Times New Roman" w:hAnsi="Times New Roman" w:eastAsia="Times New Roman" w:cs="Times New Roman"/>
                <w:color w:val="000000"/>
                <w:sz w:val="24"/>
                <w:szCs w:val="24"/>
              </w:rPr>
              <w:br w:type="textWrapping"/>
            </w:r>
          </w:p>
          <w:p w14:paraId="386CCCC9">
            <w:pPr>
              <w:spacing w:after="0" w:line="240" w:lineRule="auto"/>
              <w:rPr>
                <w:rFonts w:ascii="Times New Roman" w:hAnsi="Times New Roman" w:eastAsia="Times New Roman" w:cs="Times New Roman"/>
                <w:sz w:val="24"/>
                <w:szCs w:val="24"/>
              </w:rPr>
            </w:pPr>
          </w:p>
        </w:tc>
      </w:tr>
      <w:tr w14:paraId="1FA03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2DB0987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Музыка</w:t>
            </w:r>
          </w:p>
        </w:tc>
        <w:tc>
          <w:tcPr>
            <w:tcW w:w="11879" w:type="dxa"/>
            <w:tcBorders>
              <w:top w:val="single" w:color="auto" w:sz="4" w:space="0"/>
              <w:left w:val="single" w:color="auto" w:sz="4" w:space="0"/>
              <w:bottom w:val="single" w:color="auto" w:sz="4" w:space="0"/>
              <w:right w:val="single" w:color="auto" w:sz="4" w:space="0"/>
            </w:tcBorders>
          </w:tcPr>
          <w:p w14:paraId="6AD59ACA">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Лирикалық, вальс ырғағындағы баяу әуендерді қабылдау, әннің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(шығарманың) сипатына сәйкес би қимылдарын орындай білу, әннің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қарқынының өзгеруін байқау, шығармаларды сипаттай білу.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Қазақ халқының әндері мен би әуендерінің үздік үлгілерін тыңдауға баулу.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Ән айту.</w:t>
            </w:r>
          </w:p>
        </w:tc>
      </w:tr>
    </w:tbl>
    <w:p w14:paraId="348438C5">
      <w:pPr>
        <w:spacing w:after="0" w:line="240" w:lineRule="auto"/>
        <w:rPr>
          <w:rFonts w:ascii="Times New Roman" w:hAnsi="Times New Roman" w:eastAsia="Times New Roman" w:cs="Times New Roman"/>
          <w:color w:val="000000"/>
          <w:sz w:val="24"/>
          <w:szCs w:val="24"/>
          <w:lang w:val="kk-KZ"/>
        </w:rPr>
      </w:pPr>
    </w:p>
    <w:p w14:paraId="6D1D55BB">
      <w:pPr>
        <w:spacing w:after="0" w:line="240" w:lineRule="auto"/>
        <w:rPr>
          <w:rFonts w:ascii="Times New Roman" w:hAnsi="Times New Roman" w:eastAsia="Times New Roman" w:cs="Times New Roman"/>
          <w:color w:val="000000"/>
          <w:sz w:val="24"/>
          <w:szCs w:val="24"/>
          <w:lang w:val="kk-KZ"/>
        </w:rPr>
      </w:pPr>
    </w:p>
    <w:p w14:paraId="4AC927F3">
      <w:pPr>
        <w:spacing w:after="0" w:line="240" w:lineRule="auto"/>
        <w:rPr>
          <w:rFonts w:ascii="Times New Roman" w:hAnsi="Times New Roman" w:eastAsia="Times New Roman" w:cs="Times New Roman"/>
          <w:color w:val="000000"/>
          <w:sz w:val="24"/>
          <w:szCs w:val="24"/>
          <w:lang w:val="kk-KZ"/>
        </w:rPr>
      </w:pPr>
    </w:p>
    <w:p w14:paraId="5517B69C">
      <w:pPr>
        <w:spacing w:after="0" w:line="240" w:lineRule="auto"/>
        <w:rPr>
          <w:rFonts w:ascii="Times New Roman" w:hAnsi="Times New Roman" w:eastAsia="Times New Roman" w:cs="Times New Roman"/>
          <w:color w:val="000000"/>
          <w:sz w:val="24"/>
          <w:szCs w:val="24"/>
          <w:lang w:val="kk-KZ"/>
        </w:rPr>
      </w:pPr>
    </w:p>
    <w:p w14:paraId="7534707D">
      <w:pPr>
        <w:spacing w:after="0" w:line="240" w:lineRule="auto"/>
        <w:rPr>
          <w:rFonts w:ascii="Times New Roman" w:hAnsi="Times New Roman" w:eastAsia="Times New Roman" w:cs="Times New Roman"/>
          <w:color w:val="000000"/>
          <w:sz w:val="24"/>
          <w:szCs w:val="24"/>
          <w:lang w:val="kk-KZ"/>
        </w:rPr>
      </w:pPr>
    </w:p>
    <w:p w14:paraId="76DC2821">
      <w:pPr>
        <w:spacing w:after="0" w:line="240" w:lineRule="auto"/>
        <w:rPr>
          <w:rFonts w:ascii="Times New Roman" w:hAnsi="Times New Roman" w:eastAsia="Times New Roman" w:cs="Times New Roman"/>
          <w:color w:val="000000"/>
          <w:sz w:val="24"/>
          <w:szCs w:val="24"/>
          <w:lang w:val="kk-KZ"/>
        </w:rPr>
      </w:pPr>
    </w:p>
    <w:p w14:paraId="4CCC13DC">
      <w:pPr>
        <w:spacing w:after="0" w:line="240" w:lineRule="auto"/>
        <w:rPr>
          <w:rFonts w:ascii="Times New Roman" w:hAnsi="Times New Roman" w:eastAsia="Times New Roman" w:cs="Times New Roman"/>
          <w:color w:val="000000"/>
          <w:sz w:val="24"/>
          <w:szCs w:val="24"/>
          <w:lang w:val="kk-KZ"/>
        </w:rPr>
      </w:pPr>
    </w:p>
    <w:p w14:paraId="6D334A32">
      <w:pPr>
        <w:spacing w:after="0" w:line="240" w:lineRule="auto"/>
        <w:rPr>
          <w:rFonts w:ascii="Times New Roman" w:hAnsi="Times New Roman" w:eastAsia="Times New Roman" w:cs="Times New Roman"/>
          <w:color w:val="000000"/>
          <w:sz w:val="24"/>
          <w:szCs w:val="24"/>
          <w:lang w:val="kk-KZ"/>
        </w:rPr>
      </w:pPr>
    </w:p>
    <w:p w14:paraId="4BF7159A">
      <w:pPr>
        <w:spacing w:after="0" w:line="240" w:lineRule="auto"/>
        <w:rPr>
          <w:rFonts w:ascii="Times New Roman" w:hAnsi="Times New Roman" w:eastAsia="Times New Roman" w:cs="Times New Roman"/>
          <w:color w:val="000000"/>
          <w:sz w:val="24"/>
          <w:szCs w:val="24"/>
          <w:lang w:val="kk-KZ"/>
        </w:rPr>
      </w:pPr>
    </w:p>
    <w:p w14:paraId="0A19C1D6">
      <w:pPr>
        <w:spacing w:after="0" w:line="240" w:lineRule="auto"/>
        <w:rPr>
          <w:rFonts w:ascii="Times New Roman" w:hAnsi="Times New Roman" w:eastAsia="Times New Roman" w:cs="Times New Roman"/>
          <w:color w:val="000000"/>
          <w:sz w:val="24"/>
          <w:szCs w:val="24"/>
          <w:lang w:val="kk-KZ"/>
        </w:rPr>
      </w:pPr>
    </w:p>
    <w:p w14:paraId="12715751">
      <w:pPr>
        <w:spacing w:after="0" w:line="240" w:lineRule="auto"/>
        <w:rPr>
          <w:rFonts w:ascii="Times New Roman" w:hAnsi="Times New Roman" w:eastAsia="Times New Roman" w:cs="Times New Roman"/>
          <w:color w:val="000000"/>
          <w:sz w:val="24"/>
          <w:szCs w:val="24"/>
          <w:lang w:val="kk-KZ"/>
        </w:rPr>
      </w:pPr>
    </w:p>
    <w:p w14:paraId="36E63D6C">
      <w:pPr>
        <w:spacing w:after="0" w:line="240" w:lineRule="auto"/>
        <w:rPr>
          <w:rFonts w:ascii="Times New Roman" w:hAnsi="Times New Roman" w:eastAsia="Times New Roman" w:cs="Times New Roman"/>
          <w:color w:val="000000"/>
          <w:sz w:val="24"/>
          <w:szCs w:val="24"/>
          <w:lang w:val="kk-KZ"/>
        </w:rPr>
      </w:pPr>
    </w:p>
    <w:p w14:paraId="5D536DFA">
      <w:pPr>
        <w:spacing w:after="0" w:line="240" w:lineRule="auto"/>
        <w:rPr>
          <w:rFonts w:ascii="Times New Roman" w:hAnsi="Times New Roman" w:eastAsia="Times New Roman" w:cs="Times New Roman"/>
          <w:color w:val="000000"/>
          <w:sz w:val="24"/>
          <w:szCs w:val="24"/>
          <w:lang w:val="kk-KZ"/>
        </w:rPr>
      </w:pPr>
    </w:p>
    <w:p w14:paraId="28350850">
      <w:pPr>
        <w:spacing w:after="0" w:line="240" w:lineRule="auto"/>
        <w:rPr>
          <w:rFonts w:ascii="Times New Roman" w:hAnsi="Times New Roman" w:eastAsia="Times New Roman" w:cs="Times New Roman"/>
          <w:color w:val="000000"/>
          <w:sz w:val="24"/>
          <w:szCs w:val="24"/>
          <w:lang w:val="kk-KZ"/>
        </w:rPr>
      </w:pPr>
    </w:p>
    <w:p w14:paraId="1F7EBB6D">
      <w:pPr>
        <w:spacing w:after="0" w:line="240" w:lineRule="auto"/>
        <w:rPr>
          <w:rFonts w:ascii="Times New Roman" w:hAnsi="Times New Roman" w:eastAsia="Times New Roman" w:cs="Times New Roman"/>
          <w:color w:val="000000"/>
          <w:sz w:val="24"/>
          <w:szCs w:val="24"/>
          <w:lang w:val="kk-KZ"/>
        </w:rPr>
      </w:pPr>
    </w:p>
    <w:p w14:paraId="14C693F7">
      <w:pPr>
        <w:spacing w:after="0" w:line="240" w:lineRule="auto"/>
        <w:rPr>
          <w:rFonts w:ascii="Times New Roman" w:hAnsi="Times New Roman" w:eastAsia="Times New Roman" w:cs="Times New Roman"/>
          <w:color w:val="000000"/>
          <w:sz w:val="24"/>
          <w:szCs w:val="24"/>
          <w:lang w:val="kk-KZ"/>
        </w:rPr>
      </w:pPr>
    </w:p>
    <w:p w14:paraId="73E152E2">
      <w:pPr>
        <w:spacing w:after="0" w:line="240" w:lineRule="auto"/>
        <w:rPr>
          <w:rFonts w:ascii="Times New Roman" w:hAnsi="Times New Roman" w:eastAsia="Times New Roman" w:cs="Times New Roman"/>
          <w:color w:val="000000"/>
          <w:sz w:val="24"/>
          <w:szCs w:val="24"/>
          <w:lang w:val="kk-KZ"/>
        </w:rPr>
      </w:pPr>
    </w:p>
    <w:p w14:paraId="6F451B05">
      <w:pPr>
        <w:spacing w:after="0" w:line="240" w:lineRule="auto"/>
        <w:rPr>
          <w:rFonts w:ascii="Times New Roman" w:hAnsi="Times New Roman" w:eastAsia="Times New Roman" w:cs="Times New Roman"/>
          <w:color w:val="000000"/>
          <w:sz w:val="24"/>
          <w:szCs w:val="24"/>
          <w:lang w:val="kk-KZ"/>
        </w:rPr>
      </w:pPr>
    </w:p>
    <w:p w14:paraId="7F05B86C">
      <w:pPr>
        <w:spacing w:after="0" w:line="240" w:lineRule="auto"/>
        <w:rPr>
          <w:rFonts w:ascii="Times New Roman" w:hAnsi="Times New Roman" w:eastAsia="Times New Roman" w:cs="Times New Roman"/>
          <w:color w:val="000000"/>
          <w:sz w:val="24"/>
          <w:szCs w:val="24"/>
          <w:lang w:val="kk-KZ"/>
        </w:rPr>
      </w:pPr>
    </w:p>
    <w:p w14:paraId="673BBD78">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rPr>
        <w:t>Мектепке дей</w:t>
      </w:r>
      <w:r>
        <w:rPr>
          <w:rFonts w:ascii="Times New Roman" w:hAnsi="Times New Roman" w:eastAsia="Times New Roman" w:cs="Times New Roman"/>
          <w:b/>
          <w:bCs/>
          <w:color w:val="000000"/>
          <w:sz w:val="24"/>
          <w:szCs w:val="24"/>
          <w:lang w:val="kk-KZ"/>
        </w:rPr>
        <w:t>інгі тәрбие мен оқытудың үлгілік оқу жоспары және</w:t>
      </w:r>
    </w:p>
    <w:p w14:paraId="79E08E77">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Мектепке дейінгі тәрбие мен оқытудың үлгілік оқу бағдарламасы негізінде</w:t>
      </w:r>
    </w:p>
    <w:p w14:paraId="36C65E52">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2025 - 2026  оқу жылына арналған ұйымдастырылған іс-әрекеттің перспективалық жоспары</w:t>
      </w:r>
    </w:p>
    <w:p w14:paraId="533C98D2">
      <w:pPr>
        <w:spacing w:after="0" w:line="240" w:lineRule="auto"/>
        <w:rPr>
          <w:rFonts w:ascii="Times New Roman" w:hAnsi="Times New Roman" w:eastAsia="Times New Roman" w:cs="Times New Roman"/>
          <w:b/>
          <w:bCs/>
          <w:color w:val="000000"/>
          <w:sz w:val="24"/>
          <w:szCs w:val="24"/>
          <w:lang w:val="kk-KZ"/>
        </w:rPr>
      </w:pPr>
    </w:p>
    <w:p w14:paraId="731D49A0">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 xml:space="preserve">Мектепке дейінгі ұйымдағы топ: </w:t>
      </w:r>
      <w:r>
        <w:rPr>
          <w:rFonts w:ascii="Times New Roman" w:hAnsi="Times New Roman" w:eastAsia="Times New Roman" w:cs="Times New Roman"/>
          <w:color w:val="000000"/>
          <w:sz w:val="24"/>
          <w:szCs w:val="24"/>
          <w:lang w:val="kk-KZ"/>
        </w:rPr>
        <w:t xml:space="preserve">«БӘЙТЕРЕК» мектепалды  топ  </w:t>
      </w:r>
    </w:p>
    <w:p w14:paraId="459E7729">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 xml:space="preserve">Балалардың жасы: </w:t>
      </w:r>
      <w:r>
        <w:rPr>
          <w:rFonts w:ascii="Times New Roman" w:hAnsi="Times New Roman" w:eastAsia="Times New Roman" w:cs="Times New Roman"/>
          <w:color w:val="000000"/>
          <w:sz w:val="24"/>
          <w:szCs w:val="24"/>
          <w:lang w:val="kk-KZ"/>
        </w:rPr>
        <w:t>5 жас</w:t>
      </w:r>
    </w:p>
    <w:p w14:paraId="25E3FCE8">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rPr>
        <w:t>Жоспар қандай кезеңге жасалды:</w:t>
      </w:r>
      <w:r>
        <w:rPr>
          <w:rFonts w:ascii="Times New Roman" w:hAnsi="Times New Roman" w:eastAsia="Times New Roman" w:cs="Times New Roman"/>
          <w:b/>
          <w:bCs/>
          <w:color w:val="000000"/>
          <w:sz w:val="24"/>
          <w:szCs w:val="24"/>
          <w:lang w:val="kk-KZ"/>
        </w:rPr>
        <w:t xml:space="preserve"> </w:t>
      </w:r>
      <w:r>
        <w:rPr>
          <w:rFonts w:ascii="Times New Roman" w:hAnsi="Times New Roman" w:eastAsia="Times New Roman" w:cs="Times New Roman"/>
          <w:color w:val="000000"/>
          <w:sz w:val="24"/>
          <w:szCs w:val="24"/>
          <w:lang w:val="kk-KZ"/>
        </w:rPr>
        <w:t>наурыз  айы, 2025 - 2026  оқу  жылы</w:t>
      </w:r>
    </w:p>
    <w:p w14:paraId="67149A04">
      <w:pPr>
        <w:spacing w:after="0" w:line="240" w:lineRule="auto"/>
        <w:rPr>
          <w:rFonts w:ascii="Times New Roman" w:hAnsi="Times New Roman" w:eastAsia="Times New Roman" w:cs="Times New Roman"/>
          <w:sz w:val="24"/>
          <w:szCs w:val="24"/>
          <w:lang w:val="kk-KZ"/>
        </w:rPr>
      </w:pPr>
    </w:p>
    <w:tbl>
      <w:tblPr>
        <w:tblStyle w:val="3"/>
        <w:tblW w:w="1487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972"/>
        <w:gridCol w:w="28"/>
        <w:gridCol w:w="11879"/>
      </w:tblGrid>
      <w:tr w14:paraId="639CD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972" w:type="dxa"/>
            <w:tcBorders>
              <w:top w:val="single" w:color="auto" w:sz="4" w:space="0"/>
              <w:left w:val="single" w:color="auto" w:sz="4" w:space="0"/>
              <w:bottom w:val="single" w:color="auto" w:sz="4" w:space="0"/>
              <w:right w:val="single" w:color="auto" w:sz="4" w:space="0"/>
            </w:tcBorders>
          </w:tcPr>
          <w:p w14:paraId="366A079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w:t>
            </w:r>
            <w:r>
              <w:rPr>
                <w:rFonts w:ascii="Times New Roman" w:hAnsi="Times New Roman" w:eastAsia="Times New Roman" w:cs="Times New Roman"/>
                <w:b/>
                <w:bCs/>
                <w:color w:val="000000"/>
                <w:sz w:val="24"/>
                <w:szCs w:val="24"/>
              </w:rPr>
              <w:br w:type="textWrapping"/>
            </w:r>
            <w:r>
              <w:rPr>
                <w:rFonts w:ascii="Times New Roman" w:hAnsi="Times New Roman" w:eastAsia="Times New Roman" w:cs="Times New Roman"/>
                <w:b/>
                <w:bCs/>
                <w:color w:val="000000"/>
                <w:sz w:val="24"/>
                <w:szCs w:val="24"/>
              </w:rPr>
              <w:t>қызметі</w:t>
            </w:r>
          </w:p>
        </w:tc>
        <w:tc>
          <w:tcPr>
            <w:tcW w:w="11907" w:type="dxa"/>
            <w:gridSpan w:val="2"/>
            <w:tcBorders>
              <w:top w:val="single" w:color="auto" w:sz="4" w:space="0"/>
              <w:left w:val="single" w:color="auto" w:sz="4" w:space="0"/>
              <w:bottom w:val="single" w:color="auto" w:sz="4" w:space="0"/>
              <w:right w:val="single" w:color="auto" w:sz="4" w:space="0"/>
            </w:tcBorders>
          </w:tcPr>
          <w:p w14:paraId="1CB1948E">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 қызметінің міндеттері</w:t>
            </w:r>
          </w:p>
        </w:tc>
      </w:tr>
      <w:tr w14:paraId="547F3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972" w:type="dxa"/>
            <w:tcBorders>
              <w:top w:val="single" w:color="auto" w:sz="4" w:space="0"/>
              <w:left w:val="single" w:color="auto" w:sz="4" w:space="0"/>
              <w:bottom w:val="single" w:color="auto" w:sz="4" w:space="0"/>
              <w:right w:val="single" w:color="auto" w:sz="4" w:space="0"/>
            </w:tcBorders>
          </w:tcPr>
          <w:p w14:paraId="1248D8B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Дене  тәрбиесі </w:t>
            </w:r>
          </w:p>
        </w:tc>
        <w:tc>
          <w:tcPr>
            <w:tcW w:w="11907" w:type="dxa"/>
            <w:gridSpan w:val="2"/>
            <w:tcBorders>
              <w:top w:val="single" w:color="auto" w:sz="4" w:space="0"/>
              <w:left w:val="single" w:color="auto" w:sz="4" w:space="0"/>
              <w:bottom w:val="single" w:color="auto" w:sz="4" w:space="0"/>
              <w:right w:val="single" w:color="auto" w:sz="4" w:space="0"/>
            </w:tcBorders>
          </w:tcPr>
          <w:p w14:paraId="01985327">
            <w:pPr>
              <w:spacing w:after="0" w:line="240" w:lineRule="auto"/>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Жалпы дамыту жаттығулары. Қолды "кеуденің алдында қол" қалпынан екі жаққа өсіру, қолды жоғары көтеру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және "қолдың басы" қалпынан екінші жаққа сұйылту, қолды "құлыпқа" тіркелген саусақтарымен Алға-жоғары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көтеру (қол басы артқы жағымен ішке қарай бұрылған); қолды жоғары-артқа бір мезгілде, кезек-кезек көтеру.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Допты бір-біріне бастың үстінен беру (артқа және алға), оңға, солға бұрылу, қолды алға көтеру; алға қарай</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еңкейіп, бүгіліп, гимнастикалық қабырғаға қарсы тұрып, қолдарыңызды белдік деңгейінде ұстап, бүгілген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және түзетілген аяқтарды кезекпен көтеріп, арқаңызды гимнастикалық қабырғаға қысып, қолдарыңызды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жамбас деңгейінде ұстап тұрыңыз; алға қарай еңкейіп, еденге алақанмен тигізіп, арқаңа ілініп тұрған қолды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жоғары көтеріп, екі жаққа жоғары көтеру, тізеңізде тұрып, алға еңкейіп отыру, 5 метр қашықтықта қолмен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жүру (бір бала екінші аяғын ұстап тұрады).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Баспасөз жаттығулары: жұпта, қолдар бастың артында, артқы жағында жатып, бір бала, екіншісінің аяғында</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отырып, оны гимнастикалық қабырғаға ұстайды (5-6 рет), қолдарына ілулі, аяқтары бірге, аяқтарын сермеу (5-</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6 рет). "Тербелетін орын" топтамасында отыру орнынан алға-артқа домалату, қолдың көмегімен іште еңбектеу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(3 метр). Қолды алға қарай созып, жартылай отыру (6-7 рет); саусақтарыңызбен кішкентай заттарды ұстап,</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жылжытыңыз.</w:t>
            </w:r>
            <w:r>
              <w:rPr>
                <w:rFonts w:ascii="Times New Roman" w:hAnsi="Times New Roman" w:eastAsia="Times New Roman" w:cs="Times New Roman"/>
                <w:color w:val="000000"/>
                <w:sz w:val="24"/>
                <w:szCs w:val="24"/>
              </w:rPr>
              <w:br w:type="textWrapping"/>
            </w:r>
            <w:r>
              <w:rPr>
                <w:rFonts w:ascii="Times New Roman" w:hAnsi="Times New Roman" w:cs="Times New Roman"/>
                <w:color w:val="000000"/>
                <w:sz w:val="24"/>
                <w:szCs w:val="24"/>
              </w:rPr>
              <w:t>Мәдени-гигиеналық дағдыларды жетілдіру.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Мәдениетті тамақтану және асхана құралдарын еркін қолдану дағдыларын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жетілдіру.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Жеке гигиена ережелерін орындауда өзін-өзі бақылауды дамыту: дененің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тазалығын бақылау, қол-аяғын жуу, тістерін мұқият тазалау, тамақтанғаннан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кейін ауызды шаю, қол орамалды пайдалану, белге дейін дымқыл сүлгімен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сүртіну. Осы шараларды жүргізудің және жеке гигиена заттарын пайдаланудың қажеттілігін түсіну.</w:t>
            </w:r>
          </w:p>
          <w:p w14:paraId="6F0B8D7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Гигиеналық шараларды жүргізуде балалардың өзара көмегін қолдау.</w:t>
            </w:r>
          </w:p>
          <w:p w14:paraId="72387045">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Өзіне-өзі қызмет көрсету және киіміне күтім жасау дағдыларын жетілдіру.</w:t>
            </w:r>
          </w:p>
          <w:p w14:paraId="0FAF55E7">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Қоғамдық орындарда гигиена ережелерін сақтауларын қалыптастыру.</w:t>
            </w:r>
          </w:p>
        </w:tc>
      </w:tr>
      <w:tr w14:paraId="03BD1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6EEACD6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Сөйлеуді дамыту</w:t>
            </w:r>
          </w:p>
        </w:tc>
        <w:tc>
          <w:tcPr>
            <w:tcW w:w="11879" w:type="dxa"/>
            <w:tcBorders>
              <w:top w:val="single" w:color="auto" w:sz="4" w:space="0"/>
              <w:left w:val="single" w:color="auto" w:sz="4" w:space="0"/>
              <w:bottom w:val="single" w:color="auto" w:sz="4" w:space="0"/>
              <w:right w:val="single" w:color="auto" w:sz="4" w:space="0"/>
            </w:tcBorders>
          </w:tcPr>
          <w:p w14:paraId="40D6991F">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Байланыстырып сөйлеу.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Айналасындағылармен өздігінен диалогті бастауға ынталандыру,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әңгімелесушіні мұқият тыңдап, сұрақтарды дұрыс қоюға және қойылған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сұрақтарға қысқаша немесе толық жауап беруге баулу, әңгімелесу кезінде өзін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мәдениетті ұстау, әдепті және сабырлы болу.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Негізгі ойды дұрыс жеткізе білу, монологты байланыстырып құра білу,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әңгімені бірізді айту, шағын логикалық және хабарлау сипатындағы әңгімелерді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құрастыру. Ойыншықтарды, заттарды, сюжеттік суреттер, табиғат</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құбылыстарын сипаттауда заттар мен нысандардың ерекшеліктерін білдіретін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сөздерді дұрыс таңдау, сын есімдер мен үстеулерді қолдану.</w:t>
            </w:r>
          </w:p>
        </w:tc>
      </w:tr>
      <w:tr w14:paraId="2FA67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0820767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Көркем әдебиет</w:t>
            </w:r>
          </w:p>
        </w:tc>
        <w:tc>
          <w:tcPr>
            <w:tcW w:w="11879" w:type="dxa"/>
            <w:tcBorders>
              <w:top w:val="single" w:color="auto" w:sz="4" w:space="0"/>
              <w:left w:val="single" w:color="auto" w:sz="4" w:space="0"/>
              <w:bottom w:val="single" w:color="auto" w:sz="4" w:space="0"/>
              <w:right w:val="single" w:color="auto" w:sz="4" w:space="0"/>
            </w:tcBorders>
          </w:tcPr>
          <w:p w14:paraId="60BC376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Әдеби шығармаларды эмоционалды қабылдауына ықпал ету, олардың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мазмұнын түсіну, себеп-салдарлық байланыстарды, жанрларды (ертегі, әңгіме,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өлең) ажырату, тілдің көркемдігін сезіну (эпитеттер, сипаттамалар, образды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сөздер), шығарма кейіпкерлерінің іс-әрекетін бағалау.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Шығарма мазмұнын сюжеттің бірізділігін сақтай отырып, эмоциямен,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қисынды қайталап айтып беру, диалогтік сөйлеуді дамыту, кейіпкерлерге және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олардың әрекеттеріне өз көзқарасын білдіру. Әдеби кейіпкердің белгілі бір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әрекетін өзінің қалай қабылдағаны туралы айту, кейіпкерлердің жасырын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әрекетін түсіну.</w:t>
            </w:r>
          </w:p>
        </w:tc>
      </w:tr>
      <w:tr w14:paraId="46DB2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203811B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Сауат ашу негіздері</w:t>
            </w:r>
          </w:p>
        </w:tc>
        <w:tc>
          <w:tcPr>
            <w:tcW w:w="11879" w:type="dxa"/>
            <w:tcBorders>
              <w:top w:val="single" w:color="auto" w:sz="4" w:space="0"/>
              <w:left w:val="single" w:color="auto" w:sz="4" w:space="0"/>
              <w:bottom w:val="single" w:color="auto" w:sz="4" w:space="0"/>
              <w:right w:val="single" w:color="auto" w:sz="4" w:space="0"/>
            </w:tcBorders>
          </w:tcPr>
          <w:p w14:paraId="220C2459">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сөздерге дыбыстық талдау жасай алады;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сөйлегенде зат есімдерді, сын есімдерді, үстеулерді, көп мағыналы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сөздерді, синонимдер мен антонимдерді қолданады;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зат есімдерді сан есімдермен және сын есімдерді зат есімдермен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байланыстырып айтады;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қазақ халқының құндылықтарын құрметтейді;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хабарлы, сұраулы, лепті сөйлемдерді қолданады;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құрдастарымен өз бетінше қарым-қатынас жасай алады, әртүрлі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ойындарды бірге, келісіп ойнайды;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әңгімелесушіні мұқият тыңдап, сұрақтарды дұрыс қояды және қойылған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сұрақтарға қысқаша немесе толық жауап береді;</w:t>
            </w:r>
          </w:p>
        </w:tc>
      </w:tr>
      <w:tr w14:paraId="67EDB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6104A97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Қазақ тілі</w:t>
            </w:r>
          </w:p>
        </w:tc>
        <w:tc>
          <w:tcPr>
            <w:tcW w:w="11879" w:type="dxa"/>
            <w:tcBorders>
              <w:top w:val="single" w:color="auto" w:sz="4" w:space="0"/>
              <w:left w:val="single" w:color="auto" w:sz="4" w:space="0"/>
              <w:bottom w:val="single" w:color="auto" w:sz="4" w:space="0"/>
              <w:right w:val="single" w:color="auto" w:sz="4" w:space="0"/>
            </w:tcBorders>
          </w:tcPr>
          <w:p w14:paraId="0AE7567D">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сөздегі дыбыстардың орнын ажыратады;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қазақ халқы қолөнер шеберлерімен жасалған бұйымдарды біледі;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киіз үйдің заттарын және тұрмыстық заттарды білдіретін сөздерді біледі;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азық-түлік атауларын атайды;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аңшылық кәсіпке, мал өсіруге байланысты, егіншілік кәсіпке байланысты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сөздерді біледі және оны ауызекі тілде өз бетінше қолданады;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туыстық қарым-қатынасты білдіретін сөздерді біледі;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өзінің бауырлары, туыстары, ағайындары, отбасылық мерекелер,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басқосулар, тойлар, салт-дәстүрлер туралы айтады;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өлеңдер, санамақтар, жаңылтпаштар, тақпақтарды жатқа айтады;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жұмбақтардың жауабын табады;</w:t>
            </w:r>
          </w:p>
        </w:tc>
      </w:tr>
      <w:tr w14:paraId="3D01F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2647788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Математика негіздері </w:t>
            </w:r>
          </w:p>
        </w:tc>
        <w:tc>
          <w:tcPr>
            <w:tcW w:w="11879" w:type="dxa"/>
            <w:tcBorders>
              <w:top w:val="single" w:color="auto" w:sz="4" w:space="0"/>
              <w:left w:val="single" w:color="auto" w:sz="4" w:space="0"/>
              <w:bottom w:val="single" w:color="auto" w:sz="4" w:space="0"/>
              <w:right w:val="single" w:color="auto" w:sz="4" w:space="0"/>
            </w:tcBorders>
          </w:tcPr>
          <w:p w14:paraId="1EE7C875">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танымдық қызығушылықтарын, білуге құмарлықты, оқу әрекетіне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қызығушылықты дамыту, мектепте оқуға ынтасын арттыру;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зейінді, есте сақтауды, бақылауды, зерттеуді, талдау жасай білуді, себеп -</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салдарлық байланыстарды орнату, қорытынды жасауды дамыту;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балаларды зерттеу барысында жаңа ақпараттарды алуға, обьектілерге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зерттеу жүргізу үшін өз әрекетінің алгоритмін жасауға баулу;</w:t>
            </w:r>
          </w:p>
        </w:tc>
      </w:tr>
      <w:tr w14:paraId="13692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43BD76A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Қоршаған  әлеммен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таныс</w:t>
            </w:r>
            <w:r>
              <w:rPr>
                <w:rFonts w:ascii="Times New Roman" w:hAnsi="Times New Roman" w:eastAsia="Times New Roman" w:cs="Times New Roman"/>
                <w:color w:val="000000"/>
                <w:sz w:val="24"/>
                <w:szCs w:val="24"/>
                <w:lang w:val="ru-RU"/>
              </w:rPr>
              <w:t>тыр</w:t>
            </w:r>
            <w:r>
              <w:rPr>
                <w:rFonts w:ascii="Times New Roman" w:hAnsi="Times New Roman" w:eastAsia="Times New Roman" w:cs="Times New Roman"/>
                <w:color w:val="000000"/>
                <w:sz w:val="24"/>
                <w:szCs w:val="24"/>
              </w:rPr>
              <w:t>у</w:t>
            </w:r>
          </w:p>
        </w:tc>
        <w:tc>
          <w:tcPr>
            <w:tcW w:w="11879" w:type="dxa"/>
            <w:tcBorders>
              <w:top w:val="single" w:color="auto" w:sz="4" w:space="0"/>
              <w:left w:val="single" w:color="auto" w:sz="4" w:space="0"/>
              <w:bottom w:val="single" w:color="auto" w:sz="4" w:space="0"/>
              <w:right w:val="single" w:color="auto" w:sz="4" w:space="0"/>
            </w:tcBorders>
          </w:tcPr>
          <w:p w14:paraId="567CF8FF">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Еңбекке баулу.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Әртүрлі мамандықтар, балабақша қызметкерлерінің еңбегі туралы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түсініктерін кеңейту, еңбектің мазмұны, сипаты және нәтижесінің маңызын,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түсіну және бағалау.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Ата-ана еңбегін түсіну, адамдардың еңбектеріндегі өзара байланыстарды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байқау. Еңбек ардагерлерін, қарттарды құрметтеу, үлкенді сыйлау, олардың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еңбегін бағалау.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Шамасы келетін, бірлескен еңбек әрекетіне қатысуға, бастаған ісін аяғына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дейін жеткізуге, дербестік пен жауапкершілікке баулу. Топта тазалық сақтауға,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ойыншықтарды сүртуге, табиғат бұрышындағы тіршілік иелеріне күтім жасауға,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кезекшілік міндеттерін жауапкершілікпен атқаруға, жоспарланған нәтижеге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жетуге, өзі мен құрдастарының еңбегінің, шығармашылық әрекеттерінің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нәтижелерін бағалауға және құрметпен қарауға</w:t>
            </w:r>
            <w:r>
              <w:rPr>
                <w:rFonts w:ascii="Times New Roman" w:hAnsi="Times New Roman" w:cs="Times New Roman"/>
                <w:color w:val="FF0000"/>
                <w:sz w:val="24"/>
                <w:szCs w:val="24"/>
              </w:rPr>
              <w:t xml:space="preserve">, </w:t>
            </w:r>
            <w:r>
              <w:rPr>
                <w:rFonts w:ascii="Times New Roman" w:hAnsi="Times New Roman" w:cs="Times New Roman"/>
                <w:color w:val="000000"/>
                <w:sz w:val="24"/>
                <w:szCs w:val="24"/>
              </w:rPr>
              <w:t>кішілерге көмек көрсетуге,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қажет болған жағдайда оларға жүгінуге баулу. Айналадағы заттар, ойыншықтар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адамның еңбегімен жасалғанын түсіну және оларға ұқыпты қарау.</w:t>
            </w:r>
          </w:p>
        </w:tc>
      </w:tr>
      <w:tr w14:paraId="55B984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4428C32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Құрастыру </w:t>
            </w:r>
          </w:p>
        </w:tc>
        <w:tc>
          <w:tcPr>
            <w:tcW w:w="11879" w:type="dxa"/>
            <w:tcBorders>
              <w:top w:val="single" w:color="auto" w:sz="4" w:space="0"/>
              <w:left w:val="single" w:color="auto" w:sz="4" w:space="0"/>
              <w:bottom w:val="single" w:color="auto" w:sz="4" w:space="0"/>
              <w:right w:val="single" w:color="auto" w:sz="4" w:space="0"/>
            </w:tcBorders>
          </w:tcPr>
          <w:p w14:paraId="79B6F9D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ұсынылған тақырыпқа, өз бетінше ойдан құрастырады;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құрдастарымен бірлесіп, шығармашылықпен құрастырады;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өзінің құрастырған құрылысын талдау арқылы тиімді конструктивті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шешімдерді табады, оларды құрастыруда қолданады;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бейнені кескіні бойынша қияды;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қалдық және табиғи материалдан құрастырады;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көрнекілікке сүйене отырып, елестетуі, ойлауы бойынша қолдан бұйымдар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жасайды;</w:t>
            </w:r>
          </w:p>
          <w:p w14:paraId="6AD3ADA5">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ойынға қажетті құрылысты бірлесіп ойдан құрастырады, жұмысты бірге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келісіп орындайды, дайын құрылыспен ойнайды;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ұжыммен бірге жұмыс істейді;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жазық қағаз пішіндерді көлемді пішіндерге өзгертеді;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жұмыс орнында қауіпсіздік ережелерін сақтайды;</w:t>
            </w:r>
          </w:p>
        </w:tc>
      </w:tr>
      <w:tr w14:paraId="5BE8C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490FDE0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Сурет салу</w:t>
            </w:r>
          </w:p>
        </w:tc>
        <w:tc>
          <w:tcPr>
            <w:tcW w:w="11879" w:type="dxa"/>
            <w:tcBorders>
              <w:top w:val="single" w:color="auto" w:sz="4" w:space="0"/>
              <w:left w:val="single" w:color="auto" w:sz="4" w:space="0"/>
              <w:bottom w:val="single" w:color="auto" w:sz="4" w:space="0"/>
              <w:right w:val="single" w:color="auto" w:sz="4" w:space="0"/>
            </w:tcBorders>
          </w:tcPr>
          <w:p w14:paraId="00C68BAB">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заттардың жазықтықта әртүрлі орналасуы мүмкін екендігін түсінеді;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тірі табиғат заттарының бейнелерін күрделі емес қимылдар мен қалыптар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арқылы жеткізеді;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түстерді өз қалауы бойынша таңдайды;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бояуларды қолдануды, бояғышта акварельді сумен араластыруды, қанық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түстер алу үшін қарындашты түрліше басып бояуды біледі;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өз жұмысының нәтижелерін бағалай алады;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сурет салуда әртүрлі техниканы қолданады;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парақтың ортасын, бұрыштарын, жоғарғы, төменгі, оң және сол жақтарын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ажыратады;</w:t>
            </w:r>
          </w:p>
        </w:tc>
      </w:tr>
      <w:tr w14:paraId="62A167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0BCD615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Жапсыру </w:t>
            </w:r>
          </w:p>
        </w:tc>
        <w:tc>
          <w:tcPr>
            <w:tcW w:w="11879" w:type="dxa"/>
            <w:tcBorders>
              <w:top w:val="single" w:color="auto" w:sz="4" w:space="0"/>
              <w:left w:val="single" w:color="auto" w:sz="4" w:space="0"/>
              <w:bottom w:val="single" w:color="auto" w:sz="4" w:space="0"/>
              <w:right w:val="single" w:color="auto" w:sz="4" w:space="0"/>
            </w:tcBorders>
          </w:tcPr>
          <w:p w14:paraId="71A1CA0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таныс немесе ойдан әртүрлі бейнелерді, қатпарланып бүктелген қағаздан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бірдей бірнеше пішіндерді және екіге бүктелген қағаздан симметриялы пішіндегі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заттарды қияды;</w:t>
            </w:r>
          </w:p>
          <w:p w14:paraId="5E0E38FC">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қазақ халқының тұрмыстық заттарын, киіз үйдің жабдықтарын таниды,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оларды қиып жапсырады, ою-өрнектермен безендіреді;</w:t>
            </w:r>
          </w:p>
          <w:p w14:paraId="6237524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бірнеше бөліктерден бейнелерді құрастырады;</w:t>
            </w:r>
          </w:p>
          <w:p w14:paraId="5F33354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геометриялық элементтерден құрастырады, заттарды қазақ оюөрнектерімен безендіреді;</w:t>
            </w:r>
          </w:p>
          <w:p w14:paraId="611AF7CD">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еңбек қауіпсіздігі мен жеке гигиена ережелерін сақтайды;</w:t>
            </w:r>
          </w:p>
        </w:tc>
      </w:tr>
      <w:tr w14:paraId="47412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49DC9B1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color w:val="000000"/>
                <w:sz w:val="24"/>
                <w:szCs w:val="24"/>
                <w:lang w:val="kk-KZ"/>
              </w:rPr>
              <w:t>Мүсіндеу</w:t>
            </w:r>
          </w:p>
        </w:tc>
        <w:tc>
          <w:tcPr>
            <w:tcW w:w="11879" w:type="dxa"/>
            <w:tcBorders>
              <w:top w:val="single" w:color="auto" w:sz="4" w:space="0"/>
              <w:left w:val="single" w:color="auto" w:sz="4" w:space="0"/>
              <w:bottom w:val="single" w:color="auto" w:sz="4" w:space="0"/>
              <w:right w:val="single" w:color="auto" w:sz="4" w:space="0"/>
            </w:tcBorders>
          </w:tcPr>
          <w:p w14:paraId="464103F2">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шынайы бейнесіне қарап және ойдан пішіндері мен өлшемі әртүрлі таныс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заттарды мүсіндейді;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қарапайым пропорцияларды сақтай отырып, адам мен жануардың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пішіндерін мүсіндейді;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мүсіндеудің әртүрлі әдістерін қолданады;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қазақ халқының түрлі ыдыс-аяқтарын, тұрмыстық заттарын, зергерлік</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бұйымдарын мүсіндейді және оларды ою-өрнектермен және қосымша заттармен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безендіреді;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біртекті заттардан сюжеттер құрастырады, бірнеше пішінді бір тұғырға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орналастырады;</w:t>
            </w:r>
          </w:p>
        </w:tc>
      </w:tr>
      <w:tr w14:paraId="5C5CA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3000" w:type="dxa"/>
            <w:gridSpan w:val="2"/>
            <w:tcBorders>
              <w:top w:val="single" w:color="auto" w:sz="4" w:space="0"/>
              <w:left w:val="single" w:color="auto" w:sz="4" w:space="0"/>
              <w:bottom w:val="single" w:color="auto" w:sz="4" w:space="0"/>
              <w:right w:val="single" w:color="auto" w:sz="4" w:space="0"/>
            </w:tcBorders>
          </w:tcPr>
          <w:p w14:paraId="2AD6CA3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Музыка</w:t>
            </w:r>
          </w:p>
        </w:tc>
        <w:tc>
          <w:tcPr>
            <w:tcW w:w="11879" w:type="dxa"/>
            <w:tcBorders>
              <w:top w:val="single" w:color="auto" w:sz="4" w:space="0"/>
              <w:left w:val="single" w:color="auto" w:sz="4" w:space="0"/>
              <w:bottom w:val="single" w:color="auto" w:sz="4" w:space="0"/>
              <w:right w:val="single" w:color="auto" w:sz="4" w:space="0"/>
            </w:tcBorders>
          </w:tcPr>
          <w:p w14:paraId="0D179285">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музыкалық шығармаларға көзқарасын білдіреді, оның сипаты, мазмұны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туралы айтады;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қарапайым музыкалық жанрларды ажыратады (күй, ән, би, марш);</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әннің басында, музыкалық фразалардың арасында тыныс алуды біледі,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бірінші октаваның «ре» екінші октаваның «до» диапазонында жеңіл дауыспен ән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айтады;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әннің сөзін анық айтады, музыка сипатын қабылдайды және жеткізеді;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шығарманың жеке фрагменттерін (кіріспе, қайырмасы, соңы) ажырата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алады;</w:t>
            </w:r>
          </w:p>
        </w:tc>
      </w:tr>
    </w:tbl>
    <w:p w14:paraId="491270F2">
      <w:pPr>
        <w:rPr>
          <w:rFonts w:ascii="Times New Roman" w:hAnsi="Times New Roman" w:eastAsia="Times New Roman" w:cs="Times New Roman"/>
          <w:color w:val="000000"/>
          <w:sz w:val="24"/>
          <w:szCs w:val="24"/>
        </w:rPr>
      </w:pPr>
    </w:p>
    <w:p w14:paraId="0500E012">
      <w:pPr>
        <w:rPr>
          <w:rFonts w:ascii="Times New Roman" w:hAnsi="Times New Roman" w:eastAsia="Times New Roman" w:cs="Times New Roman"/>
          <w:color w:val="000000"/>
          <w:sz w:val="24"/>
          <w:szCs w:val="24"/>
        </w:rPr>
      </w:pPr>
    </w:p>
    <w:p w14:paraId="6BCAF9C5">
      <w:pPr>
        <w:rPr>
          <w:rFonts w:ascii="Times New Roman" w:hAnsi="Times New Roman" w:eastAsia="Times New Roman" w:cs="Times New Roman"/>
          <w:color w:val="000000"/>
          <w:sz w:val="24"/>
          <w:szCs w:val="24"/>
        </w:rPr>
      </w:pPr>
    </w:p>
    <w:p w14:paraId="51038799">
      <w:pPr>
        <w:rPr>
          <w:rFonts w:ascii="Times New Roman" w:hAnsi="Times New Roman" w:eastAsia="Times New Roman" w:cs="Times New Roman"/>
          <w:color w:val="000000"/>
          <w:sz w:val="24"/>
          <w:szCs w:val="24"/>
        </w:rPr>
      </w:pPr>
    </w:p>
    <w:p w14:paraId="1C656D03">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rPr>
        <w:t>Мектепке дей</w:t>
      </w:r>
      <w:r>
        <w:rPr>
          <w:rFonts w:ascii="Times New Roman" w:hAnsi="Times New Roman" w:eastAsia="Times New Roman" w:cs="Times New Roman"/>
          <w:b/>
          <w:bCs/>
          <w:color w:val="000000"/>
          <w:sz w:val="24"/>
          <w:szCs w:val="24"/>
          <w:lang w:val="kk-KZ"/>
        </w:rPr>
        <w:t>інгі тәрбие мен оқытудың үлгілік оқу жоспары және</w:t>
      </w:r>
    </w:p>
    <w:p w14:paraId="7A13D298">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Мектепке дейінгі тәрбие мен оқытудың үлгілік оқу бағдарламасы негізінде</w:t>
      </w:r>
    </w:p>
    <w:p w14:paraId="65830E7F">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2025 - 2026  оқу жылына арналған ұйымдастырылған іс-әрекеттің перспективалық жоспары</w:t>
      </w:r>
    </w:p>
    <w:p w14:paraId="54CE6557">
      <w:pPr>
        <w:spacing w:after="0" w:line="240" w:lineRule="auto"/>
        <w:rPr>
          <w:rFonts w:ascii="Times New Roman" w:hAnsi="Times New Roman" w:eastAsia="Times New Roman" w:cs="Times New Roman"/>
          <w:b/>
          <w:bCs/>
          <w:color w:val="000000"/>
          <w:sz w:val="24"/>
          <w:szCs w:val="24"/>
          <w:lang w:val="kk-KZ"/>
        </w:rPr>
      </w:pPr>
    </w:p>
    <w:p w14:paraId="6FD012F3">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 xml:space="preserve">Мектепке дейінгі ұйымдағы топ: </w:t>
      </w:r>
      <w:r>
        <w:rPr>
          <w:rFonts w:ascii="Times New Roman" w:hAnsi="Times New Roman" w:eastAsia="Times New Roman" w:cs="Times New Roman"/>
          <w:color w:val="000000"/>
          <w:sz w:val="24"/>
          <w:szCs w:val="24"/>
          <w:lang w:val="kk-KZ"/>
        </w:rPr>
        <w:t xml:space="preserve">«БӘЙТЕРЕК» мектепалды  топ  </w:t>
      </w:r>
    </w:p>
    <w:p w14:paraId="1C73D4F0">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 xml:space="preserve">Балалардың жасы: </w:t>
      </w:r>
      <w:r>
        <w:rPr>
          <w:rFonts w:ascii="Times New Roman" w:hAnsi="Times New Roman" w:eastAsia="Times New Roman" w:cs="Times New Roman"/>
          <w:color w:val="000000"/>
          <w:sz w:val="24"/>
          <w:szCs w:val="24"/>
          <w:lang w:val="kk-KZ"/>
        </w:rPr>
        <w:t>5 жас</w:t>
      </w:r>
    </w:p>
    <w:p w14:paraId="41765116">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rPr>
        <w:t xml:space="preserve">Жоспар қандай кезеңге жасалды: </w:t>
      </w:r>
      <w:r>
        <w:rPr>
          <w:rFonts w:ascii="Times New Roman" w:hAnsi="Times New Roman" w:eastAsia="Times New Roman" w:cs="Times New Roman"/>
          <w:color w:val="000000"/>
          <w:sz w:val="24"/>
          <w:szCs w:val="24"/>
          <w:lang w:val="kk-KZ"/>
        </w:rPr>
        <w:t>сәуір  айы, 2025 - 2026  оқу жылы</w:t>
      </w:r>
    </w:p>
    <w:p w14:paraId="7382CA29">
      <w:pPr>
        <w:spacing w:after="0" w:line="240" w:lineRule="auto"/>
        <w:rPr>
          <w:rFonts w:ascii="Times New Roman" w:hAnsi="Times New Roman" w:eastAsia="Times New Roman" w:cs="Times New Roman"/>
          <w:sz w:val="24"/>
          <w:szCs w:val="24"/>
          <w:lang w:val="kk-KZ"/>
        </w:rPr>
      </w:pPr>
    </w:p>
    <w:tbl>
      <w:tblPr>
        <w:tblStyle w:val="3"/>
        <w:tblW w:w="1487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972"/>
        <w:gridCol w:w="28"/>
        <w:gridCol w:w="11879"/>
      </w:tblGrid>
      <w:tr w14:paraId="3A9F0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972" w:type="dxa"/>
            <w:tcBorders>
              <w:top w:val="single" w:color="auto" w:sz="4" w:space="0"/>
              <w:left w:val="single" w:color="auto" w:sz="4" w:space="0"/>
              <w:bottom w:val="single" w:color="auto" w:sz="4" w:space="0"/>
              <w:right w:val="single" w:color="auto" w:sz="4" w:space="0"/>
            </w:tcBorders>
            <w:vAlign w:val="center"/>
          </w:tcPr>
          <w:p w14:paraId="73118E1C">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w:t>
            </w:r>
            <w:r>
              <w:rPr>
                <w:rFonts w:ascii="Times New Roman" w:hAnsi="Times New Roman" w:eastAsia="Times New Roman" w:cs="Times New Roman"/>
                <w:b/>
                <w:bCs/>
                <w:color w:val="000000"/>
                <w:sz w:val="24"/>
                <w:szCs w:val="24"/>
              </w:rPr>
              <w:br w:type="textWrapping"/>
            </w:r>
            <w:r>
              <w:rPr>
                <w:rFonts w:ascii="Times New Roman" w:hAnsi="Times New Roman" w:eastAsia="Times New Roman" w:cs="Times New Roman"/>
                <w:b/>
                <w:bCs/>
                <w:color w:val="000000"/>
                <w:sz w:val="24"/>
                <w:szCs w:val="24"/>
              </w:rPr>
              <w:t>қызметі</w:t>
            </w:r>
          </w:p>
        </w:tc>
        <w:tc>
          <w:tcPr>
            <w:tcW w:w="11907" w:type="dxa"/>
            <w:gridSpan w:val="2"/>
            <w:tcBorders>
              <w:top w:val="single" w:color="auto" w:sz="4" w:space="0"/>
              <w:left w:val="single" w:color="auto" w:sz="4" w:space="0"/>
              <w:bottom w:val="single" w:color="auto" w:sz="4" w:space="0"/>
              <w:right w:val="single" w:color="auto" w:sz="4" w:space="0"/>
            </w:tcBorders>
            <w:vAlign w:val="center"/>
          </w:tcPr>
          <w:p w14:paraId="0385AF3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 қызметінің міндеттері</w:t>
            </w:r>
          </w:p>
        </w:tc>
      </w:tr>
      <w:tr w14:paraId="605D2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972" w:type="dxa"/>
            <w:tcBorders>
              <w:top w:val="single" w:color="auto" w:sz="4" w:space="0"/>
              <w:left w:val="single" w:color="auto" w:sz="4" w:space="0"/>
              <w:bottom w:val="single" w:color="auto" w:sz="4" w:space="0"/>
              <w:right w:val="single" w:color="auto" w:sz="4" w:space="0"/>
            </w:tcBorders>
          </w:tcPr>
          <w:p w14:paraId="0205A4D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Дене  тәрбиесі </w:t>
            </w:r>
          </w:p>
        </w:tc>
        <w:tc>
          <w:tcPr>
            <w:tcW w:w="11907" w:type="dxa"/>
            <w:gridSpan w:val="2"/>
            <w:tcBorders>
              <w:top w:val="single" w:color="auto" w:sz="4" w:space="0"/>
              <w:left w:val="single" w:color="auto" w:sz="4" w:space="0"/>
              <w:bottom w:val="single" w:color="auto" w:sz="4" w:space="0"/>
              <w:right w:val="single" w:color="auto" w:sz="4" w:space="0"/>
            </w:tcBorders>
          </w:tcPr>
          <w:p w14:paraId="2D924B3D">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color w:val="000000"/>
                <w:sz w:val="24"/>
                <w:szCs w:val="24"/>
              </w:rPr>
              <w:t>Жалпы дамыту жаттығулары. Қолды "кеуденің алдында қол" қалпынан екі жаққа өсіру, қолды жоғары көтеру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және "қолдың басы" қалпынан екінші жаққа сұйылту, қолды "құлыпқа" тіркелген саусақтарымен Алға-жоғары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көтеру (қол басы артқы жағымен ішке қарай бұрылған); қолды жоғары-артқа бір мезгілде, кезек-кезек көтеру.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Допты бір-біріне бастың үстінен беру (артқа және алға), оңға, солға бұрылу, қолды алға көтеру; алға қарай</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еңкейіп, бүгіліп, гимнастикалық қабырғаға қарсы тұрып, қолдарыңызды белдік деңгейінде ұстап, бүгілген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және түзетілген аяқтарды кезекпен көтеріп, арқаңызды гимнастикалық қабырғаға қысып, қолдарыңызды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жамбас деңгейінде ұстап тұрыңыз; алға қарай еңкейіп, еденге алақанмен тигізіп, арқаңа ілініп тұрған қолды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жоғары көтеріп, екі жаққа жоғары көтеру, тізеңізде тұрып, алға еңкейіп отыру, 5 метр қашықтықта қолмен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жүру (бір бала екінші аяғын ұстап тұрады).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Баспасөз жаттығулары: жұпта, қолдар бастың артында, артқы жағында жатып, бір бала, екіншісінің аяғында</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отырып, оны гимнастикалық қабырғаға ұстайды (5-6 рет), қолдарына ілулі, аяқтары бірге, аяқтарын сермеу (5-</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6 рет). "Тербелетін орын" топтамасында отыру орнынан алға-артқа домалату, қолдың көмегімен іште еңбектеу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(3 метр). Қолды алға қарай созып, жартылай отыру (6-7 рет); саусақтарыңызбен кішкентай заттарды ұстап,</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жылжытыңыз.</w:t>
            </w:r>
            <w:r>
              <w:rPr>
                <w:rFonts w:ascii="Times New Roman" w:hAnsi="Times New Roman" w:eastAsia="Times New Roman" w:cs="Times New Roman"/>
                <w:color w:val="000000"/>
                <w:sz w:val="24"/>
                <w:szCs w:val="24"/>
              </w:rPr>
              <w:br w:type="textWrapping"/>
            </w:r>
            <w:r>
              <w:rPr>
                <w:rFonts w:ascii="Times New Roman" w:hAnsi="Times New Roman" w:cs="Times New Roman"/>
                <w:color w:val="000000"/>
                <w:sz w:val="24"/>
                <w:szCs w:val="24"/>
              </w:rPr>
              <w:t>Спорттық ойындар.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Баскетбол элементтері. Кеуде тұсынан екі қолымен допты бір-біріне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лақтыру. Допты оң және сол қолмен алып жүруге жаттықтыру.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Бадминтон. Воланды ракеткамен белгілі бір жаққа бағыттай отыры</w:t>
            </w:r>
            <w:r>
              <w:rPr>
                <w:rFonts w:ascii="Times New Roman" w:hAnsi="Times New Roman" w:cs="Times New Roman"/>
                <w:color w:val="000000"/>
                <w:sz w:val="24"/>
                <w:szCs w:val="24"/>
                <w:lang w:val="kk-KZ"/>
              </w:rPr>
              <w:t xml:space="preserve">п  </w:t>
            </w:r>
            <w:r>
              <w:rPr>
                <w:rFonts w:ascii="Times New Roman" w:hAnsi="Times New Roman" w:cs="Times New Roman"/>
                <w:color w:val="000000"/>
                <w:sz w:val="24"/>
                <w:szCs w:val="24"/>
              </w:rPr>
              <w:t>лақтыру.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Футбол элементтері. Берілген бағытқа допты оң және сол аяқпен тебу.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Допты заттарды айналдыра жүргізу. Допты қақпаға тебу. Допты бірнеше рет</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аяқпен қабырғаға тебу.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Хоккей элементтері. Берілген бағытта қақпаға хоккей таяқпен шайбаны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сырғанату, оны қақпаға кіргізу</w:t>
            </w:r>
          </w:p>
        </w:tc>
      </w:tr>
      <w:tr w14:paraId="1547E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112E20E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Сөйлеуді дамыту</w:t>
            </w:r>
          </w:p>
        </w:tc>
        <w:tc>
          <w:tcPr>
            <w:tcW w:w="11879" w:type="dxa"/>
            <w:tcBorders>
              <w:top w:val="single" w:color="auto" w:sz="4" w:space="0"/>
              <w:left w:val="single" w:color="auto" w:sz="4" w:space="0"/>
              <w:bottom w:val="single" w:color="auto" w:sz="4" w:space="0"/>
              <w:right w:val="single" w:color="auto" w:sz="4" w:space="0"/>
            </w:tcBorders>
          </w:tcPr>
          <w:p w14:paraId="31B203C8">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зат есімдерді сан есімдермен және сын есімдерді зат есімдермен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байланыстырып айтады;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қазақ халқының құндылықтарын құрметтейді;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хабарлы, сұраулы, лепті сөйлемдерді қолданады;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құрдастарымен өз бетінше қарым-қатынас жасай алады, әртүрлі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ойындарды бірге, келісіп ойнайды;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әңгімелесушіні мұқият тыңдап, сұрақтарды дұрыс қояды және қойылған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сұрақтарға қысқаша немесе толық жауап береді;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негізгі ойды дұрыс тұжырымдайды, өз пікірін айтады;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әңгімелерді бірізді айтып береді;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ересектердің көмегімен әңгіменің жалғасын және соңын ойдан шығарады;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бақылаулар мен сюжеттік суреттер бойынша әңгімелер құрастырады;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әңгімелесу кезінде өзін мәдениетті, әдепті ұстайды;</w:t>
            </w:r>
          </w:p>
        </w:tc>
      </w:tr>
      <w:tr w14:paraId="2DE8C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029361C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Көркем әдебиет</w:t>
            </w:r>
          </w:p>
        </w:tc>
        <w:tc>
          <w:tcPr>
            <w:tcW w:w="11879" w:type="dxa"/>
            <w:tcBorders>
              <w:top w:val="single" w:color="auto" w:sz="4" w:space="0"/>
              <w:left w:val="single" w:color="auto" w:sz="4" w:space="0"/>
              <w:bottom w:val="single" w:color="auto" w:sz="4" w:space="0"/>
              <w:right w:val="single" w:color="auto" w:sz="4" w:space="0"/>
            </w:tcBorders>
          </w:tcPr>
          <w:p w14:paraId="0EFB7CF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кітаптарға қызығушылық танытады;</w:t>
            </w:r>
          </w:p>
          <w:p w14:paraId="40DA0C77">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кейіпкерлерге және олардың әрекеттеріне өз көзқарасын білдіреді;</w:t>
            </w:r>
          </w:p>
          <w:p w14:paraId="3005B0D7">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көркем шығарманы рөлдерге бөліп, сахналауға қатысады;</w:t>
            </w:r>
          </w:p>
          <w:p w14:paraId="7504B1D8">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рөлдерде кейіпкердің көңіл күйі мен мінезін, бейненің қимылын,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интонациясы мен мимикасын береді;</w:t>
            </w:r>
          </w:p>
          <w:p w14:paraId="3CF6219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түрлі дереккөздерден алған ақпараттарымен, әсерлерімен бөліседі;</w:t>
            </w:r>
          </w:p>
          <w:p w14:paraId="0AD1CE6C">
            <w:pPr>
              <w:spacing w:after="0" w:line="240" w:lineRule="auto"/>
              <w:rPr>
                <w:rFonts w:ascii="Times New Roman" w:hAnsi="Times New Roman" w:eastAsia="Times New Roman" w:cs="Times New Roman"/>
                <w:sz w:val="24"/>
                <w:szCs w:val="24"/>
              </w:rPr>
            </w:pPr>
          </w:p>
        </w:tc>
      </w:tr>
      <w:tr w14:paraId="16802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55FCD90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Сауат </w:t>
            </w:r>
            <w:r>
              <w:rPr>
                <w:rFonts w:ascii="Times New Roman" w:hAnsi="Times New Roman" w:eastAsia="Times New Roman" w:cs="Times New Roman"/>
                <w:color w:val="000000"/>
                <w:sz w:val="24"/>
                <w:szCs w:val="24"/>
                <w:lang w:val="ru-RU"/>
              </w:rPr>
              <w:t>а</w:t>
            </w:r>
            <w:r>
              <w:rPr>
                <w:rFonts w:ascii="Times New Roman" w:hAnsi="Times New Roman" w:eastAsia="Times New Roman" w:cs="Times New Roman"/>
                <w:color w:val="000000"/>
                <w:sz w:val="24"/>
                <w:szCs w:val="24"/>
              </w:rPr>
              <w:t>шу негіздері</w:t>
            </w:r>
          </w:p>
        </w:tc>
        <w:tc>
          <w:tcPr>
            <w:tcW w:w="11879" w:type="dxa"/>
            <w:tcBorders>
              <w:top w:val="single" w:color="auto" w:sz="4" w:space="0"/>
              <w:left w:val="single" w:color="auto" w:sz="4" w:space="0"/>
              <w:bottom w:val="single" w:color="auto" w:sz="4" w:space="0"/>
              <w:right w:val="single" w:color="auto" w:sz="4" w:space="0"/>
            </w:tcBorders>
          </w:tcPr>
          <w:p w14:paraId="7C3FEF9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үш-төрт дыбыстан тұратын сөздерге дыбыстық талдау жасайды;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сөйлем сөздерден тұратынын біледі;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берілген сөздерден жай сөйлемдер құрастырады;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қаламды дұрыс ұстай алады;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жазу парағында бағдарлай біледі, жазу жолы мен жоларалық кеңістікті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ажыратады;</w:t>
            </w:r>
          </w:p>
          <w:p w14:paraId="601EBE87">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түрлі сызықтарды салады;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қолды жазуға дайындауға берілген тапсырмаларды қызығушылықпен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орындайды;</w:t>
            </w:r>
          </w:p>
        </w:tc>
      </w:tr>
      <w:tr w14:paraId="5A730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4DF8663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Қазақ тілі</w:t>
            </w:r>
          </w:p>
        </w:tc>
        <w:tc>
          <w:tcPr>
            <w:tcW w:w="11879" w:type="dxa"/>
            <w:tcBorders>
              <w:top w:val="single" w:color="auto" w:sz="4" w:space="0"/>
              <w:left w:val="single" w:color="auto" w:sz="4" w:space="0"/>
              <w:bottom w:val="single" w:color="auto" w:sz="4" w:space="0"/>
              <w:right w:val="single" w:color="auto" w:sz="4" w:space="0"/>
            </w:tcBorders>
          </w:tcPr>
          <w:p w14:paraId="4D769D08">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Сөздік қор.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Қазақ халқы қолөнер шеберлерімен жасалған киіз үйдің заттарын және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тұрмыстық заттарды білдіретін (кереге, уық, шаңырақ, ағаш керует, кебеже,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сандық, кілем, сырмақ, алаша, ши, бау, басқұр, арқан, жіп), азық-түлік атауларын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(бидай, күріш, арпа, жүгері, талқан, тары, жент, құрт, сүзбе, шұбат, қымыз,</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айран), аңшылық кәсіпті (аң, аңшы, орманшы, қорықшы), мал өсіруге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байланысты (қора, жайлау, қыстау, жем, астау, соғым, сыбаға), егіншілік кәсіпке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байланысты (дән, тұқым, суару, отау, ору, диірмен, орақ, кетпен, шалғы, айыр,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күрек, тырма, соқа) сөздермен толықтыру.</w:t>
            </w:r>
          </w:p>
        </w:tc>
      </w:tr>
      <w:tr w14:paraId="6BDB29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0ACE60C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Математика негіздері </w:t>
            </w:r>
          </w:p>
        </w:tc>
        <w:tc>
          <w:tcPr>
            <w:tcW w:w="11879" w:type="dxa"/>
            <w:tcBorders>
              <w:top w:val="single" w:color="auto" w:sz="4" w:space="0"/>
              <w:left w:val="single" w:color="auto" w:sz="4" w:space="0"/>
              <w:bottom w:val="single" w:color="auto" w:sz="4" w:space="0"/>
              <w:right w:val="single" w:color="auto" w:sz="4" w:space="0"/>
            </w:tcBorders>
          </w:tcPr>
          <w:p w14:paraId="2A647B4E">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Кеңістікті бағдарлау.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Кеңістік туралы түсініктерді бекіту: заттарды кеңістікте орналастыру (сол</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жақта, оң жақта, жоғарыда, төменде); қозғалыс бағыттары: сол жақтан оң жаққа,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оң жақтан сол жаққа, жоғарыдан төменге, алға, артқа.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Сөйлеуде белгілі бір заттың өзіне немесе басқа затқа қатысты орнын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көрсете білуге үйрету. Берілген бағытта, оны белгі бойынша өзгерте отырып,</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бағдарлауын қалыптастыру. Қағаз парағын бағдарлай білуді бекіту.</w:t>
            </w:r>
          </w:p>
        </w:tc>
      </w:tr>
      <w:tr w14:paraId="40E24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27278F9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Қоршаған  әлеммен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таныс</w:t>
            </w:r>
            <w:r>
              <w:rPr>
                <w:rFonts w:ascii="Times New Roman" w:hAnsi="Times New Roman" w:eastAsia="Times New Roman" w:cs="Times New Roman"/>
                <w:color w:val="000000"/>
                <w:sz w:val="24"/>
                <w:szCs w:val="24"/>
                <w:lang w:val="ru-RU"/>
              </w:rPr>
              <w:t>тыр</w:t>
            </w:r>
            <w:r>
              <w:rPr>
                <w:rFonts w:ascii="Times New Roman" w:hAnsi="Times New Roman" w:eastAsia="Times New Roman" w:cs="Times New Roman"/>
                <w:color w:val="000000"/>
                <w:sz w:val="24"/>
                <w:szCs w:val="24"/>
              </w:rPr>
              <w:t>у</w:t>
            </w:r>
          </w:p>
        </w:tc>
        <w:tc>
          <w:tcPr>
            <w:tcW w:w="11879" w:type="dxa"/>
            <w:tcBorders>
              <w:top w:val="single" w:color="auto" w:sz="4" w:space="0"/>
              <w:left w:val="single" w:color="auto" w:sz="4" w:space="0"/>
              <w:bottom w:val="single" w:color="auto" w:sz="4" w:space="0"/>
              <w:right w:val="single" w:color="auto" w:sz="4" w:space="0"/>
            </w:tcBorders>
          </w:tcPr>
          <w:p w14:paraId="33BBA629">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Адамгершілік және патриоттық тәрбие.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Балаларды адамгершілік құндылықтарға, өз іс-әрекеттері мен басқа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адамдардың іс-әрекеттерін бағалай білуге, өзінің іс-әрекетіне басқалар пікірін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білдірген жағдайда ол пікірді дұрыс қабылдауға, өз ісіне адал болуға, еңбек</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етуде, шығармашылық әрекеттерде нәтижеге жетуге ұмтылуға, сеніп тапсырған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тапсырмаларды жауапкершілікпен орындауға, айналасындағыларға әрқашан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әділ болуға, оларға қолдау көрсетуге, көмек беруге, жалған сөйлемеуге, өзінің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педагогтерін, үлкендерді сыйлауға, кішіге қамқор болуға баулу. Өз құрдастарын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тарта отырып, ұлттық ойындар ойнау, Қазақстан мемлекетінің рәміздеріне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құрмет көрсету.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Туған өлке, ел, Отан, мемлекеттік және халықтық мерекелер, еліміздің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рәміздері, оның маңызы туралы білімдерін кеңейту. Қазақстан Республикасының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Президенті, оның халық үшін атқаратын қызметінің маңыздылығын түсіну.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Мемлекеттік мерекелердің (Жаңа жыл, Халықаралық әйелдер күні,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Наурыз мейрамы, Қазақстан халқының бірлігі мерекесі, Отан қорғаушы күні,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Жеңіс күні, Астана күні, Қазақстан Республикасының Конституциясы күні,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Республика күні), ұлттық мереке (Тәуелсіздік күні) маңыздылығын түсіну,</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оларға белсенді қатысу. Қазақстанның тұңғыш ғарышкерлері Тоқтар Әубәкіров,</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Талғат Мұсабаевті білу, оларды құрметтеу.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Қазақстан Республикасының бас қаласы – Астана, республикадағы қалалар</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мен ауылдардың атаулары, олардың көрікті жерлері, ауыл мен қала өмірінің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ерекшеліктері туралы ұғымдарын байыту.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Тірі және өлі табиғаттың, Қазақстанның әсем табиғаты, көрнекі жерлері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мен тарихи орындарының, мәдени мұрасының маңыздылығын түсіну. Қазақ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халқының киіз үйінің маңыздылығын, оның құрылысы мен ішкі жабдықтарын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білу. Қазақ халқының салт-дәстүрлерін білу және құрметтеу, қазақ халқының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құндылықтарына құрмет таныту.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Өз Отанын жақсы көру, оны қорғаудың, Қазақстан әскерінің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маңыздылығын түсіну. Ұлы Отан соғысы жылдарында Отанын қорғаған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қазақстандық жауынгерлердің - Кеңес Одағының батырлары Бауыржан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Момышұлының, Әлия Молдағұлованың, Мәншүк Мәметованың, Халық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қаһарманы Рахымжан Қошқарбаевтың ерліктері туралы білу, оларды құрметтеу.</w:t>
            </w:r>
          </w:p>
        </w:tc>
      </w:tr>
      <w:tr w14:paraId="796C2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451994C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Құрастыру </w:t>
            </w:r>
          </w:p>
        </w:tc>
        <w:tc>
          <w:tcPr>
            <w:tcW w:w="11879" w:type="dxa"/>
            <w:tcBorders>
              <w:top w:val="single" w:color="auto" w:sz="4" w:space="0"/>
              <w:left w:val="single" w:color="auto" w:sz="4" w:space="0"/>
              <w:bottom w:val="single" w:color="auto" w:sz="4" w:space="0"/>
              <w:right w:val="single" w:color="auto" w:sz="4" w:space="0"/>
            </w:tcBorders>
          </w:tcPr>
          <w:p w14:paraId="016E241D">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Құрылыс материалдарынан, конструктор бөлшектерінен құрастыру: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lang w:val="kk-KZ"/>
              </w:rPr>
              <w:t>А</w:t>
            </w:r>
            <w:r>
              <w:rPr>
                <w:rFonts w:ascii="Times New Roman" w:hAnsi="Times New Roman" w:cs="Times New Roman"/>
                <w:color w:val="000000"/>
                <w:sz w:val="24"/>
                <w:szCs w:val="24"/>
              </w:rPr>
              <w:t>уызша сипаттау бойынша ұсынылған тақырыпқа, өз бетінше ойдан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құрастыруға, құрдастарымен бірлесіп, шығармашылықпен құрастыруға баулу.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Құрастырылған құрылысы мен құрылыстың шынайы бейнесі арасында байланыс</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орнату</w:t>
            </w:r>
          </w:p>
        </w:tc>
      </w:tr>
      <w:tr w14:paraId="4AECD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44963EF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Сурет салу</w:t>
            </w:r>
          </w:p>
        </w:tc>
        <w:tc>
          <w:tcPr>
            <w:tcW w:w="11879" w:type="dxa"/>
            <w:tcBorders>
              <w:top w:val="single" w:color="auto" w:sz="4" w:space="0"/>
              <w:left w:val="single" w:color="auto" w:sz="4" w:space="0"/>
              <w:bottom w:val="single" w:color="auto" w:sz="4" w:space="0"/>
              <w:right w:val="single" w:color="auto" w:sz="4" w:space="0"/>
            </w:tcBorders>
          </w:tcPr>
          <w:p w14:paraId="52F98EEC">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 xml:space="preserve"> Бояумен сурет салу кезінде қылқаламды бояуға батыру, қағазға жуан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сызықтарды сызарда қылқаламды көлденең, ал жіңішке сызықтар мен нүктелерді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сызу үшін тігінен ұстап, суреттерді бояғанда бір бағытта солдан оңға қарай,</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жоғарыдан төмен қарай, қиғашынан жүргізу.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Балалардың суретте қарапайым сюжеттерді: әлеуметтік оқиғаларды,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қоршаған өмірдегі оқиғаларды, мерекелерді, адамдардың еңбегін, ертегілердің,</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өлеңдердің, әндердің желісін жеткізе білуін жетілдіру.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Қазақ халқының өмірін, еңбегін, тұрмысын көрсете отырып, қазақ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ертегілерінің желісі бойынша сурет салу. Ұжымдық жұмыстарға, өз бетінше</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ойдан сурет салуға мүмкіндік беру.</w:t>
            </w:r>
          </w:p>
        </w:tc>
      </w:tr>
      <w:tr w14:paraId="0CFBC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7B439EC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Жа</w:t>
            </w:r>
            <w:r>
              <w:rPr>
                <w:rFonts w:ascii="Times New Roman" w:hAnsi="Times New Roman" w:eastAsia="Times New Roman" w:cs="Times New Roman"/>
                <w:color w:val="000000"/>
                <w:sz w:val="24"/>
                <w:szCs w:val="24"/>
                <w:lang w:val="ru-RU"/>
              </w:rPr>
              <w:t>п</w:t>
            </w:r>
            <w:r>
              <w:rPr>
                <w:rFonts w:ascii="Times New Roman" w:hAnsi="Times New Roman" w:eastAsia="Times New Roman" w:cs="Times New Roman"/>
                <w:color w:val="000000"/>
                <w:sz w:val="24"/>
                <w:szCs w:val="24"/>
              </w:rPr>
              <w:t xml:space="preserve">сыру </w:t>
            </w:r>
          </w:p>
        </w:tc>
        <w:tc>
          <w:tcPr>
            <w:tcW w:w="11879" w:type="dxa"/>
            <w:tcBorders>
              <w:top w:val="single" w:color="auto" w:sz="4" w:space="0"/>
              <w:left w:val="single" w:color="auto" w:sz="4" w:space="0"/>
              <w:bottom w:val="single" w:color="auto" w:sz="4" w:space="0"/>
              <w:right w:val="single" w:color="auto" w:sz="4" w:space="0"/>
            </w:tcBorders>
          </w:tcPr>
          <w:p w14:paraId="6C301E00">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Сюжеттік композициялар жасау, оларды сәнді бөлшектермен толықтыру,</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жеке және топпен бірлесіп жасау, онда міндеттерді келісіп атқару.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Сюжеттік жапсыруда заттардың өлшеміне қарай арақатынасын, әртүрлі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заттардың бөліктерінің пішінін, олардың құрылымын, пропорцияларын беру,</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әлеуметтік оқиғаларды, балалар өміріндегі оқиғаларды бейнелеу, шаблондармен,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трафареттермен, дайын үлгілермен жұмыс істеу, композиция ережелеріне,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перспективаға сәйкес бейнелерді құрастыру.</w:t>
            </w:r>
          </w:p>
        </w:tc>
      </w:tr>
      <w:tr w14:paraId="65063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2E8CDECF">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color w:val="000000"/>
                <w:sz w:val="24"/>
                <w:szCs w:val="24"/>
                <w:lang w:val="kk-KZ"/>
              </w:rPr>
              <w:t>Мүсіндеу</w:t>
            </w:r>
          </w:p>
        </w:tc>
        <w:tc>
          <w:tcPr>
            <w:tcW w:w="11879" w:type="dxa"/>
            <w:tcBorders>
              <w:top w:val="single" w:color="auto" w:sz="4" w:space="0"/>
              <w:left w:val="single" w:color="auto" w:sz="4" w:space="0"/>
              <w:bottom w:val="single" w:color="auto" w:sz="4" w:space="0"/>
              <w:right w:val="single" w:color="auto" w:sz="4" w:space="0"/>
            </w:tcBorders>
          </w:tcPr>
          <w:p w14:paraId="27FB0BF3">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Біртекті заттардан сюжеттер құру, бірнеше пішінді бір тұғырға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орналастыру, сюжеттерде пішіннің, қимылдың ерекшеліктерін жеткізе білу,</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кейіпкерлердің өзіне тән бөлшектерін мүсіндеу, композицияларды қосымша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заттар мен элементтердің көмегімен көркемдеп жеткізу. Ертегілер мен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әңгімелердің мазмұны бойынша сюжеттік композицияларды құру дағдыларын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жетілдіру.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Ойдан өз бетінше мүсіндеуге, ұжымдық жұмыстарды орындауға баулу.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Мүсіндеген заттарымен түрлі ойындар ойнау.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Жұмысты ұқыпты орындау, заттарды жинау, қауіпсіздік ережелерін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сақтау.</w:t>
            </w:r>
          </w:p>
        </w:tc>
      </w:tr>
      <w:tr w14:paraId="25124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39DCC38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Музыка</w:t>
            </w:r>
          </w:p>
        </w:tc>
        <w:tc>
          <w:tcPr>
            <w:tcW w:w="11879" w:type="dxa"/>
            <w:tcBorders>
              <w:top w:val="single" w:color="auto" w:sz="4" w:space="0"/>
              <w:left w:val="single" w:color="auto" w:sz="4" w:space="0"/>
              <w:bottom w:val="single" w:color="auto" w:sz="4" w:space="0"/>
              <w:right w:val="single" w:color="auto" w:sz="4" w:space="0"/>
            </w:tcBorders>
          </w:tcPr>
          <w:p w14:paraId="65450D0B">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қазақ халқының күйші, композиторларын біледі;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таныс әндерді өз бетінше музыкалық сүйемелдеумен және сүйемелдеусіз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орындайды;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әртүрлі сипаттағы әндерді өз бетінше және шығармашылықпен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орындайды;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музыкалық аспаптарда қарапайым әуендерді ойнайды;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марш сипатын анық ырғақты жүрумен, музыканың қимыл сипатын – жеңіл</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және орташа (жоғары-төмен) ырғақпен береді;</w:t>
            </w:r>
          </w:p>
        </w:tc>
      </w:tr>
    </w:tbl>
    <w:p w14:paraId="238DABFD">
      <w:pPr>
        <w:rPr>
          <w:rFonts w:ascii="Times New Roman" w:hAnsi="Times New Roman" w:eastAsia="Times New Roman" w:cs="Times New Roman"/>
          <w:color w:val="000000"/>
          <w:sz w:val="24"/>
          <w:szCs w:val="24"/>
        </w:rPr>
      </w:pPr>
    </w:p>
    <w:p w14:paraId="7CF3616F">
      <w:pPr>
        <w:rPr>
          <w:rFonts w:ascii="Times New Roman" w:hAnsi="Times New Roman" w:eastAsia="Times New Roman" w:cs="Times New Roman"/>
          <w:color w:val="000000"/>
          <w:sz w:val="24"/>
          <w:szCs w:val="24"/>
        </w:rPr>
      </w:pPr>
    </w:p>
    <w:p w14:paraId="5BC8CD3C">
      <w:pPr>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br w:type="textWrapping"/>
      </w:r>
    </w:p>
    <w:p w14:paraId="28A865F6">
      <w:pPr>
        <w:rPr>
          <w:rFonts w:ascii="Times New Roman" w:hAnsi="Times New Roman" w:eastAsia="Times New Roman" w:cs="Times New Roman"/>
          <w:color w:val="000000"/>
          <w:sz w:val="24"/>
          <w:szCs w:val="24"/>
        </w:rPr>
      </w:pPr>
    </w:p>
    <w:p w14:paraId="380E9965">
      <w:pPr>
        <w:rPr>
          <w:rFonts w:ascii="Times New Roman" w:hAnsi="Times New Roman" w:eastAsia="Times New Roman" w:cs="Times New Roman"/>
          <w:color w:val="000000"/>
          <w:sz w:val="24"/>
          <w:szCs w:val="24"/>
        </w:rPr>
      </w:pPr>
    </w:p>
    <w:p w14:paraId="0C6F87F8">
      <w:pPr>
        <w:rPr>
          <w:rFonts w:ascii="Times New Roman" w:hAnsi="Times New Roman" w:eastAsia="Times New Roman" w:cs="Times New Roman"/>
          <w:color w:val="000000"/>
          <w:sz w:val="24"/>
          <w:szCs w:val="24"/>
        </w:rPr>
      </w:pPr>
    </w:p>
    <w:p w14:paraId="396636E3">
      <w:pPr>
        <w:rPr>
          <w:rFonts w:ascii="Times New Roman" w:hAnsi="Times New Roman" w:eastAsia="Times New Roman" w:cs="Times New Roman"/>
          <w:color w:val="000000"/>
          <w:sz w:val="24"/>
          <w:szCs w:val="24"/>
        </w:rPr>
      </w:pPr>
    </w:p>
    <w:p w14:paraId="42879E9E">
      <w:pPr>
        <w:rPr>
          <w:rFonts w:ascii="Times New Roman" w:hAnsi="Times New Roman" w:eastAsia="Times New Roman" w:cs="Times New Roman"/>
          <w:color w:val="000000"/>
          <w:sz w:val="24"/>
          <w:szCs w:val="24"/>
        </w:rPr>
      </w:pPr>
    </w:p>
    <w:p w14:paraId="22B3E141">
      <w:pPr>
        <w:rPr>
          <w:rFonts w:ascii="Times New Roman" w:hAnsi="Times New Roman" w:eastAsia="Times New Roman" w:cs="Times New Roman"/>
          <w:color w:val="000000"/>
          <w:sz w:val="24"/>
          <w:szCs w:val="24"/>
        </w:rPr>
      </w:pPr>
    </w:p>
    <w:p w14:paraId="36696B15">
      <w:pPr>
        <w:rPr>
          <w:rFonts w:ascii="Times New Roman" w:hAnsi="Times New Roman" w:eastAsia="Times New Roman" w:cs="Times New Roman"/>
          <w:color w:val="000000"/>
          <w:sz w:val="24"/>
          <w:szCs w:val="24"/>
        </w:rPr>
      </w:pPr>
    </w:p>
    <w:p w14:paraId="3183D3A8">
      <w:pPr>
        <w:rPr>
          <w:rFonts w:ascii="Times New Roman" w:hAnsi="Times New Roman" w:eastAsia="Times New Roman" w:cs="Times New Roman"/>
          <w:color w:val="000000"/>
          <w:sz w:val="24"/>
          <w:szCs w:val="24"/>
        </w:rPr>
      </w:pPr>
    </w:p>
    <w:p w14:paraId="766732D0">
      <w:pPr>
        <w:rPr>
          <w:rFonts w:ascii="Times New Roman" w:hAnsi="Times New Roman" w:eastAsia="Times New Roman" w:cs="Times New Roman"/>
          <w:color w:val="000000"/>
          <w:sz w:val="24"/>
          <w:szCs w:val="24"/>
        </w:rPr>
      </w:pPr>
    </w:p>
    <w:p w14:paraId="31ABBB2B">
      <w:pPr>
        <w:spacing w:after="0" w:line="240" w:lineRule="auto"/>
        <w:rPr>
          <w:rFonts w:ascii="Times New Roman" w:hAnsi="Times New Roman" w:eastAsia="Times New Roman" w:cs="Times New Roman"/>
          <w:b/>
          <w:bCs/>
          <w:color w:val="000000"/>
          <w:sz w:val="24"/>
          <w:szCs w:val="24"/>
        </w:rPr>
      </w:pPr>
    </w:p>
    <w:p w14:paraId="7B928572">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rPr>
        <w:t>Мектепке дей</w:t>
      </w:r>
      <w:r>
        <w:rPr>
          <w:rFonts w:ascii="Times New Roman" w:hAnsi="Times New Roman" w:eastAsia="Times New Roman" w:cs="Times New Roman"/>
          <w:b/>
          <w:bCs/>
          <w:color w:val="000000"/>
          <w:sz w:val="24"/>
          <w:szCs w:val="24"/>
          <w:lang w:val="kk-KZ"/>
        </w:rPr>
        <w:t>інгі тәрбие мен оқытудың үлгілік оқу жоспары және</w:t>
      </w:r>
    </w:p>
    <w:p w14:paraId="3F165EAD">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Мектепке дейінгі тәрбие мен оқытудың үлгілік оқу бағдарламасы негізінде</w:t>
      </w:r>
    </w:p>
    <w:p w14:paraId="583ADADA">
      <w:pPr>
        <w:spacing w:after="0" w:line="240" w:lineRule="auto"/>
        <w:jc w:val="center"/>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2025 - 2026  оқу жылына арналған ұйымдастырылған іс-әрекеттің перспективалық жоспары</w:t>
      </w:r>
    </w:p>
    <w:p w14:paraId="39336356">
      <w:pPr>
        <w:spacing w:after="0" w:line="240" w:lineRule="auto"/>
        <w:rPr>
          <w:rFonts w:ascii="Times New Roman" w:hAnsi="Times New Roman" w:eastAsia="Times New Roman" w:cs="Times New Roman"/>
          <w:b/>
          <w:bCs/>
          <w:color w:val="000000"/>
          <w:sz w:val="24"/>
          <w:szCs w:val="24"/>
          <w:lang w:val="kk-KZ"/>
        </w:rPr>
      </w:pPr>
    </w:p>
    <w:p w14:paraId="64EACC63">
      <w:pPr>
        <w:spacing w:after="0" w:line="240" w:lineRule="auto"/>
        <w:rPr>
          <w:rFonts w:ascii="Times New Roman" w:hAnsi="Times New Roman" w:eastAsia="Times New Roman" w:cs="Times New Roman"/>
          <w:color w:val="000000"/>
          <w:sz w:val="24"/>
          <w:szCs w:val="24"/>
          <w:lang w:val="kk-KZ"/>
        </w:rPr>
      </w:pPr>
      <w:r>
        <w:rPr>
          <w:rFonts w:ascii="Times New Roman" w:hAnsi="Times New Roman" w:eastAsia="Times New Roman" w:cs="Times New Roman"/>
          <w:b/>
          <w:bCs/>
          <w:color w:val="000000"/>
          <w:sz w:val="24"/>
          <w:szCs w:val="24"/>
          <w:lang w:val="kk-KZ"/>
        </w:rPr>
        <w:t xml:space="preserve">Мектепке дейінгі ұйымдағы топ: «Бәйтерек» мектепалды  топ </w:t>
      </w:r>
      <w:r>
        <w:rPr>
          <w:rFonts w:ascii="Times New Roman" w:hAnsi="Times New Roman" w:eastAsia="Times New Roman" w:cs="Times New Roman"/>
          <w:color w:val="000000"/>
          <w:sz w:val="24"/>
          <w:szCs w:val="24"/>
          <w:lang w:val="kk-KZ"/>
        </w:rPr>
        <w:t xml:space="preserve"> </w:t>
      </w:r>
    </w:p>
    <w:p w14:paraId="1EAFE116">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lang w:val="kk-KZ"/>
        </w:rPr>
        <w:t xml:space="preserve">Балалардың жасы: </w:t>
      </w:r>
      <w:r>
        <w:rPr>
          <w:rFonts w:ascii="Times New Roman" w:hAnsi="Times New Roman" w:eastAsia="Times New Roman" w:cs="Times New Roman"/>
          <w:color w:val="000000"/>
          <w:sz w:val="24"/>
          <w:szCs w:val="24"/>
          <w:lang w:val="kk-KZ"/>
        </w:rPr>
        <w:t>5 жас</w:t>
      </w:r>
    </w:p>
    <w:p w14:paraId="2D7F6389">
      <w:pPr>
        <w:spacing w:after="0" w:line="240" w:lineRule="auto"/>
        <w:rPr>
          <w:rFonts w:ascii="Times New Roman" w:hAnsi="Times New Roman" w:eastAsia="Times New Roman" w:cs="Times New Roman"/>
          <w:b/>
          <w:bCs/>
          <w:color w:val="000000"/>
          <w:sz w:val="24"/>
          <w:szCs w:val="24"/>
          <w:lang w:val="kk-KZ"/>
        </w:rPr>
      </w:pPr>
      <w:r>
        <w:rPr>
          <w:rFonts w:ascii="Times New Roman" w:hAnsi="Times New Roman" w:eastAsia="Times New Roman" w:cs="Times New Roman"/>
          <w:b/>
          <w:bCs/>
          <w:color w:val="000000"/>
          <w:sz w:val="24"/>
          <w:szCs w:val="24"/>
        </w:rPr>
        <w:t xml:space="preserve">Жоспар қандай кезеңге жасалды: </w:t>
      </w:r>
      <w:r>
        <w:rPr>
          <w:rFonts w:ascii="Times New Roman" w:hAnsi="Times New Roman" w:eastAsia="Times New Roman" w:cs="Times New Roman"/>
          <w:color w:val="000000"/>
          <w:sz w:val="24"/>
          <w:szCs w:val="24"/>
          <w:lang w:val="kk-KZ"/>
        </w:rPr>
        <w:t xml:space="preserve">мамыр  айы, </w:t>
      </w:r>
      <w:r>
        <w:rPr>
          <w:rFonts w:ascii="Times New Roman" w:hAnsi="Times New Roman" w:eastAsia="Times New Roman" w:cs="Times New Roman"/>
          <w:color w:val="000000"/>
          <w:sz w:val="24"/>
          <w:szCs w:val="24"/>
        </w:rPr>
        <w:t>2025 - 2026</w:t>
      </w:r>
      <w:r>
        <w:rPr>
          <w:rFonts w:ascii="Times New Roman" w:hAnsi="Times New Roman" w:eastAsia="Times New Roman" w:cs="Times New Roman"/>
          <w:color w:val="000000"/>
          <w:sz w:val="24"/>
          <w:szCs w:val="24"/>
          <w:lang w:val="kk-KZ"/>
        </w:rPr>
        <w:t xml:space="preserve">  оқу  жылы</w:t>
      </w:r>
    </w:p>
    <w:p w14:paraId="36AB3F6E">
      <w:pPr>
        <w:spacing w:after="0" w:line="240" w:lineRule="auto"/>
        <w:rPr>
          <w:rFonts w:ascii="Times New Roman" w:hAnsi="Times New Roman" w:eastAsia="Times New Roman" w:cs="Times New Roman"/>
          <w:sz w:val="24"/>
          <w:szCs w:val="24"/>
        </w:rPr>
      </w:pPr>
    </w:p>
    <w:tbl>
      <w:tblPr>
        <w:tblStyle w:val="3"/>
        <w:tblW w:w="1487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972"/>
        <w:gridCol w:w="28"/>
        <w:gridCol w:w="11879"/>
      </w:tblGrid>
      <w:tr w14:paraId="57039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2972" w:type="dxa"/>
            <w:tcBorders>
              <w:top w:val="single" w:color="auto" w:sz="4" w:space="0"/>
              <w:left w:val="single" w:color="auto" w:sz="4" w:space="0"/>
              <w:bottom w:val="single" w:color="auto" w:sz="4" w:space="0"/>
              <w:right w:val="single" w:color="auto" w:sz="4" w:space="0"/>
            </w:tcBorders>
            <w:vAlign w:val="center"/>
          </w:tcPr>
          <w:p w14:paraId="0B1A48B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w:t>
            </w:r>
            <w:r>
              <w:rPr>
                <w:rFonts w:ascii="Times New Roman" w:hAnsi="Times New Roman" w:eastAsia="Times New Roman" w:cs="Times New Roman"/>
                <w:b/>
                <w:bCs/>
                <w:color w:val="000000"/>
                <w:sz w:val="24"/>
                <w:szCs w:val="24"/>
              </w:rPr>
              <w:br w:type="textWrapping"/>
            </w:r>
            <w:r>
              <w:rPr>
                <w:rFonts w:ascii="Times New Roman" w:hAnsi="Times New Roman" w:eastAsia="Times New Roman" w:cs="Times New Roman"/>
                <w:b/>
                <w:bCs/>
                <w:color w:val="000000"/>
                <w:sz w:val="24"/>
                <w:szCs w:val="24"/>
              </w:rPr>
              <w:t>қызметі</w:t>
            </w:r>
          </w:p>
        </w:tc>
        <w:tc>
          <w:tcPr>
            <w:tcW w:w="11907" w:type="dxa"/>
            <w:gridSpan w:val="2"/>
            <w:tcBorders>
              <w:top w:val="single" w:color="auto" w:sz="4" w:space="0"/>
              <w:left w:val="single" w:color="auto" w:sz="4" w:space="0"/>
              <w:bottom w:val="single" w:color="auto" w:sz="4" w:space="0"/>
              <w:right w:val="single" w:color="auto" w:sz="4" w:space="0"/>
            </w:tcBorders>
            <w:vAlign w:val="center"/>
          </w:tcPr>
          <w:p w14:paraId="0A64C5C4">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Pr>
              <w:t>Ұйымдастыру қызметінің міндеттері</w:t>
            </w:r>
          </w:p>
        </w:tc>
      </w:tr>
      <w:tr w14:paraId="5F2B2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972" w:type="dxa"/>
            <w:tcBorders>
              <w:top w:val="single" w:color="auto" w:sz="4" w:space="0"/>
              <w:left w:val="single" w:color="auto" w:sz="4" w:space="0"/>
              <w:bottom w:val="single" w:color="auto" w:sz="4" w:space="0"/>
              <w:right w:val="single" w:color="auto" w:sz="4" w:space="0"/>
            </w:tcBorders>
          </w:tcPr>
          <w:p w14:paraId="404C6BA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Дене  тәрбиесі </w:t>
            </w:r>
          </w:p>
        </w:tc>
        <w:tc>
          <w:tcPr>
            <w:tcW w:w="11907" w:type="dxa"/>
            <w:gridSpan w:val="2"/>
            <w:tcBorders>
              <w:top w:val="single" w:color="auto" w:sz="4" w:space="0"/>
              <w:left w:val="single" w:color="auto" w:sz="4" w:space="0"/>
              <w:bottom w:val="single" w:color="auto" w:sz="4" w:space="0"/>
              <w:right w:val="single" w:color="auto" w:sz="4" w:space="0"/>
            </w:tcBorders>
          </w:tcPr>
          <w:p w14:paraId="4ECB0FD4">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color w:val="000000"/>
                <w:sz w:val="24"/>
                <w:szCs w:val="24"/>
              </w:rPr>
              <w:t>Жалпы дамыту жаттығулары. Қолды "кеуденің алдында қол" қалпынан екі жаққа өсіру, қолды жоғары көтеру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және "қолдың басы" қалпынан екінші жаққа сұйылту, қолды "құлыпқа" тіркелген саусақтарымен Алға-жоғары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көтеру (қол басы артқы жағымен ішке қарай бұрылған); қолды жоғары-артқа бір мезгілде, кезек-кезек көтеру.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Допты бір-біріне бастың үстінен беру (артқа және алға), оңға, солға бұрылу, қолды алға көтеру; алға қарай</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еңкейіп, бүгіліп, гимнастикалық қабырғаға қарсы тұрып, қолдарыңызды белдік деңгейінде ұстап, бүгілген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және түзетілген аяқтарды кезекпен көтеріп, арқаңызды гимнастикалық қабырғаға қысып, қолдарыңызды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жамбас деңгейінде ұстап тұрыңыз; алға қарай еңкейіп, еденге алақанмен тигізіп, арқаңа ілініп тұрған қолды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жоғары көтеріп, екі жаққа жоғары көтеру, тізеңізде тұрып, алға еңкейіп отыру, 5 метр қашықтықта қолмен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жүру (бір бала екінші аяғын ұстап тұрады).</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Баспасөз жаттығулары: жұпта, қолдар бастың артында, артқы жағында жатып, бір бала, екіншісінің аяғында</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отырып, оны гимнастикалық қабырғаға ұстайды (5-6 рет), қолдарына ілулі, аяқтары бірге, аяқтарын сермеу (5-</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6 рет). "Тербелетін орын" топтамасында отыру орнынан алға-артқа домалату, қолдың көмегімен іште еңбектеу</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(3 метр). Қолды алға қарай созып, жартылай отыру (6-7 рет); саусақтарыңызбен кішкентай заттарды ұстап,</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жылжытыңыз.</w:t>
            </w:r>
            <w:r>
              <w:rPr>
                <w:rFonts w:ascii="Times New Roman" w:hAnsi="Times New Roman" w:eastAsia="Times New Roman" w:cs="Times New Roman"/>
                <w:color w:val="000000"/>
                <w:sz w:val="24"/>
                <w:szCs w:val="24"/>
              </w:rPr>
              <w:br w:type="textWrapping"/>
            </w:r>
            <w:r>
              <w:rPr>
                <w:rFonts w:ascii="Times New Roman" w:hAnsi="Times New Roman" w:cs="Times New Roman"/>
                <w:color w:val="000000"/>
                <w:sz w:val="24"/>
                <w:szCs w:val="24"/>
              </w:rPr>
              <w:t>Дербес қимыл белсенділігі.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Қимылды ойынның дамуына ықпал ететін әртүрлі құралдар мен спорттық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жабдықтары бар ортаны құру. Балалардың құрдастарымен қимылды ойындарды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өз бетінше ұйымдастыруына жағдай жасау, олардың жарыстар ұйымдастыруға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деген белсенділігін қолдау.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Балалардың дербес қимыл белсенділігін ұйымдастыруда, меңгерген қимыл</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дағдыларын жетілдіру үшін серуен өткізілетін орынды жабдықтау, ойын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алаңында балалардың жүруіне арналған кедергі жолдар жасау.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Қыс мезгілінде мұзды жолдармен сырғанауға, шаңғымен жүруге, хоккей</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ойындарына, шанамен сырғанауға, ал көктем, жаз мезгілдерінде велосипед</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тебуге, футбол, бадминтон, баскетбол ойындарына жағдай жасау.</w:t>
            </w:r>
          </w:p>
        </w:tc>
      </w:tr>
      <w:tr w14:paraId="0C46E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0576628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Сөйлеуді дамыту</w:t>
            </w:r>
          </w:p>
        </w:tc>
        <w:tc>
          <w:tcPr>
            <w:tcW w:w="11879" w:type="dxa"/>
            <w:tcBorders>
              <w:top w:val="single" w:color="auto" w:sz="4" w:space="0"/>
              <w:left w:val="single" w:color="auto" w:sz="4" w:space="0"/>
              <w:bottom w:val="single" w:color="auto" w:sz="4" w:space="0"/>
              <w:right w:val="single" w:color="auto" w:sz="4" w:space="0"/>
            </w:tcBorders>
            <w:vAlign w:val="center"/>
          </w:tcPr>
          <w:p w14:paraId="29ADD165">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ана тіліндегі барлық дауысты дыбыстарды анық айта алады;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сөздегі дыбыстардың орнын анықтайды;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айтылуы және дыбысталуы ұқсас дауыссыз дыбыстарды анық айтады;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артикуляциялық жаттығуларды жасауға қызығушылық танытады;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сөздерге дыбыстық талдау жасай алады;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сөйлегенде зат есімдерді, сын есімдерді, үстеулерді, көп мағыналы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сөздерді, синонимдер мен антонимдерді қолданады;</w:t>
            </w:r>
          </w:p>
        </w:tc>
      </w:tr>
      <w:tr w14:paraId="7F514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16A8018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Көркем әдебиет</w:t>
            </w:r>
          </w:p>
        </w:tc>
        <w:tc>
          <w:tcPr>
            <w:tcW w:w="11879" w:type="dxa"/>
            <w:tcBorders>
              <w:top w:val="single" w:color="auto" w:sz="4" w:space="0"/>
              <w:left w:val="single" w:color="auto" w:sz="4" w:space="0"/>
              <w:bottom w:val="single" w:color="auto" w:sz="4" w:space="0"/>
              <w:right w:val="single" w:color="auto" w:sz="4" w:space="0"/>
            </w:tcBorders>
            <w:vAlign w:val="center"/>
          </w:tcPr>
          <w:p w14:paraId="4FFF39A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сөйлегенде мақал-мәтелдерді қолданады;</w:t>
            </w:r>
          </w:p>
          <w:p w14:paraId="64572C74">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Зат есімдер мен жалпылаушы сөздерді дұрыс қолдана білуді дамыту.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Балаларға сөздерді мағынасына сәйкес қолдануға көмектесу.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Қазақ халқының салт-дәстүрлерімен таныстыруды жалғастыру, «Асар»,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«Сүйінші сұрау» дәстүрлерінің мәнін түсіндіру, балаларды бір-біріне көмек</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қолын созуға, бірлесіп, келісіп ойнауға, тапсырманы орындауға, бір-бірінің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қуанышына ортақтаса білуге, бір-біріне қамқор болуға баулу.</w:t>
            </w:r>
          </w:p>
        </w:tc>
      </w:tr>
      <w:tr w14:paraId="625CDE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6BC8F3B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Сауат ашу негіздері</w:t>
            </w:r>
          </w:p>
        </w:tc>
        <w:tc>
          <w:tcPr>
            <w:tcW w:w="11879" w:type="dxa"/>
            <w:tcBorders>
              <w:top w:val="single" w:color="auto" w:sz="4" w:space="0"/>
              <w:left w:val="single" w:color="auto" w:sz="4" w:space="0"/>
              <w:bottom w:val="single" w:color="auto" w:sz="4" w:space="0"/>
              <w:right w:val="single" w:color="auto" w:sz="4" w:space="0"/>
            </w:tcBorders>
            <w:vAlign w:val="center"/>
          </w:tcPr>
          <w:p w14:paraId="5B5DF221">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Әрбір сөздің мағынасы болатыны туралы түсінік қалыптастыру, сөздің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мағынасына қызығушылыққа баулу. Сөздерді дыбыстық талдау: сөздегі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дыбыстардың ретін, дауысты және дауыссыз дыбыстарды анықтау.</w:t>
            </w:r>
          </w:p>
          <w:p w14:paraId="173B8B54">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сөздерге дыбыстық талдау жасайды: сөздегі дыбыстардың ретін, дауысты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және дауыссыз дыбыстарды анықтайды;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сөздерді буындарға бөледі, олардың саны мен ретін анықтайды;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берілген буынға сөз құрастырады;</w:t>
            </w:r>
          </w:p>
        </w:tc>
      </w:tr>
      <w:tr w14:paraId="726DF1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1FC2257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Қазақ тілі</w:t>
            </w:r>
          </w:p>
        </w:tc>
        <w:tc>
          <w:tcPr>
            <w:tcW w:w="11879" w:type="dxa"/>
            <w:tcBorders>
              <w:top w:val="single" w:color="auto" w:sz="4" w:space="0"/>
              <w:left w:val="single" w:color="auto" w:sz="4" w:space="0"/>
              <w:bottom w:val="single" w:color="auto" w:sz="4" w:space="0"/>
              <w:right w:val="single" w:color="auto" w:sz="4" w:space="0"/>
            </w:tcBorders>
            <w:vAlign w:val="center"/>
          </w:tcPr>
          <w:p w14:paraId="76248778">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өз ойын жайылма сөйлемдермен жеткізуге тырысады;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өз бетінше қарым-қатынас жасауға, әңгімелесуге тырысады,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әңгімелесушінің сөзін мұқият тыңдайды;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әңгімелесушіге сұрақтарды дұрыс қояды, оған қысқа және толық нақты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жауап береді;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таныс немесе бейтаныс ертегілер мен шағын көркем шығармалардың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мазмұнын иллюстрациялар бойынша қайталап айтады;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тыңдалған көркем шығарма мазмұнын ретімен, жүйелі түрде жеткізеді;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кейіпкерлердің диалогын мәнерлі интонациямен береді;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шығарманы рөлдерге бөліп сомдайды, кейіпкерлердің мінез-құлқын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жеткізеді;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тыңдалған шығарманы еркін талқылауға қатысады;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бір-бірімен еркін диалог құрады;</w:t>
            </w:r>
          </w:p>
        </w:tc>
      </w:tr>
      <w:tr w14:paraId="6F926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7EDFD64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Математика негіздері </w:t>
            </w:r>
          </w:p>
        </w:tc>
        <w:tc>
          <w:tcPr>
            <w:tcW w:w="11879" w:type="dxa"/>
            <w:tcBorders>
              <w:top w:val="single" w:color="auto" w:sz="4" w:space="0"/>
              <w:left w:val="single" w:color="auto" w:sz="4" w:space="0"/>
              <w:bottom w:val="single" w:color="auto" w:sz="4" w:space="0"/>
              <w:right w:val="single" w:color="auto" w:sz="4" w:space="0"/>
            </w:tcBorders>
            <w:vAlign w:val="center"/>
          </w:tcPr>
          <w:p w14:paraId="6C2C0395">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Геометриялық фигуралар.</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Шеңбермен және тіктөртбұрышпен салыстыру арқылы сопақша пішінмен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таныстыру. Геометриялық фигуралар (дөңгелек, сопақша, үшбұрыш, шаршы,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тіктөртбұрыш) мен денелерді (шар, текше, цилиндр) дұрыс атап, оларды ажырата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білуге жаттықтыру.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Танымдық-зерттеушілік қызығушылықты, ойлауды, алдына қойылған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міндетті шешуде не істеу, қалай істеу керек екенін түсінуге, күрделі формадағы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заттарды өз бетінше зерттеуге мүмкіндік беру, қоршаған ортадан геометриялық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фигураларға ұқсас заттарды табу, олардың пішіндерін анықтау.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Пішіннің бір формасынан екіншісін қалай жасау керектігі туралы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ұғымдарды дамыту, қағаз парағын тең және тең емес бөліктерге бөлу, бүтін 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бөлікті салыстыру, 8-10 бөліктерден пішіндерді жинап, құрастыру.</w:t>
            </w:r>
          </w:p>
        </w:tc>
      </w:tr>
      <w:tr w14:paraId="159E3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0B75E7E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Қоршаған  әлеммен</w:t>
            </w:r>
            <w:r>
              <w:rPr>
                <w:rFonts w:ascii="Times New Roman" w:hAnsi="Times New Roman" w:eastAsia="Times New Roman" w:cs="Times New Roman"/>
                <w:color w:val="000000"/>
                <w:sz w:val="24"/>
                <w:szCs w:val="24"/>
              </w:rPr>
              <w:br w:type="textWrapping"/>
            </w:r>
            <w:r>
              <w:rPr>
                <w:rFonts w:ascii="Times New Roman" w:hAnsi="Times New Roman" w:eastAsia="Times New Roman" w:cs="Times New Roman"/>
                <w:color w:val="000000"/>
                <w:sz w:val="24"/>
                <w:szCs w:val="24"/>
              </w:rPr>
              <w:t>таныс</w:t>
            </w:r>
            <w:r>
              <w:rPr>
                <w:rFonts w:ascii="Times New Roman" w:hAnsi="Times New Roman" w:eastAsia="Times New Roman" w:cs="Times New Roman"/>
                <w:color w:val="000000"/>
                <w:sz w:val="24"/>
                <w:szCs w:val="24"/>
                <w:lang w:val="ru-RU"/>
              </w:rPr>
              <w:t>тыр</w:t>
            </w:r>
            <w:r>
              <w:rPr>
                <w:rFonts w:ascii="Times New Roman" w:hAnsi="Times New Roman" w:eastAsia="Times New Roman" w:cs="Times New Roman"/>
                <w:color w:val="000000"/>
                <w:sz w:val="24"/>
                <w:szCs w:val="24"/>
              </w:rPr>
              <w:t>у</w:t>
            </w:r>
          </w:p>
        </w:tc>
        <w:tc>
          <w:tcPr>
            <w:tcW w:w="11879" w:type="dxa"/>
            <w:tcBorders>
              <w:top w:val="single" w:color="auto" w:sz="4" w:space="0"/>
              <w:left w:val="single" w:color="auto" w:sz="4" w:space="0"/>
              <w:bottom w:val="single" w:color="auto" w:sz="4" w:space="0"/>
              <w:right w:val="single" w:color="auto" w:sz="4" w:space="0"/>
            </w:tcBorders>
            <w:vAlign w:val="center"/>
          </w:tcPr>
          <w:p w14:paraId="454F7DE9">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Табиғатпен таныстыру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Тірі және өлі табиғат құбылыстары туралы білімдерін кеңейту. «Өлі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табиғат» ұғымымен таныстыру (су, ауа, мұз сүңгілері, күн, бұлт, қар, тастар, жел,</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жаңбыр); өлі табиғат заттарын адамның қолымен жасалған заттардан ажырата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білу.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Тірі және өлі табиғат, табиғат құбылыстары (маусым, өсімдік, адам еңбегі)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арасындағы себеп-салдарлық байланыстарды бақылау және түсіну.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Балалардың зерттеу әрекеті үшін жағдай жасау, табиғатпен таныстыру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барысында заттар мен құбылыстардың өзіне тән, сипаттамалық белгілерін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бақылау, талдау, салыстыру, ажырату.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Адам өмірі үшін судың, құмның, күн, ай сәулесінің, саздың, тастардың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маңызын түсіну.</w:t>
            </w:r>
          </w:p>
        </w:tc>
      </w:tr>
      <w:tr w14:paraId="009A3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7174720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Құрастыру </w:t>
            </w:r>
          </w:p>
        </w:tc>
        <w:tc>
          <w:tcPr>
            <w:tcW w:w="11879" w:type="dxa"/>
            <w:tcBorders>
              <w:top w:val="single" w:color="auto" w:sz="4" w:space="0"/>
              <w:left w:val="single" w:color="auto" w:sz="4" w:space="0"/>
              <w:bottom w:val="single" w:color="auto" w:sz="4" w:space="0"/>
              <w:right w:val="single" w:color="auto" w:sz="4" w:space="0"/>
            </w:tcBorders>
            <w:vAlign w:val="center"/>
          </w:tcPr>
          <w:p w14:paraId="1B46A7A5">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Ойынға қажетті құрылысты бірлесіп ойдан құрастыруға, алдағы жұмысты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бірге жоспарлауға, бір-бірімен келісіп орындауға, дайын құрылыспен ойнауға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мүмкіндік беру.</w:t>
            </w:r>
          </w:p>
        </w:tc>
      </w:tr>
      <w:tr w14:paraId="388A25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36E061E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Сурет салу</w:t>
            </w:r>
          </w:p>
        </w:tc>
        <w:tc>
          <w:tcPr>
            <w:tcW w:w="11879" w:type="dxa"/>
            <w:tcBorders>
              <w:top w:val="single" w:color="auto" w:sz="4" w:space="0"/>
              <w:left w:val="single" w:color="auto" w:sz="4" w:space="0"/>
              <w:bottom w:val="single" w:color="auto" w:sz="4" w:space="0"/>
              <w:right w:val="single" w:color="auto" w:sz="4" w:space="0"/>
            </w:tcBorders>
            <w:vAlign w:val="center"/>
          </w:tcPr>
          <w:p w14:paraId="59193EC6">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Бояумен сурет салу кезінде қылқаламды бояуға батыру, қағазға жуан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сызықтарды сызарда қылқаламды көлденең, ал жіңішке сызықтар мен нүктелерді</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сызу үшін тігінен ұстап, суреттерді бояғанда бір бағытта солдан оңға қарай,</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жоғарыдан төмен қарай, қиғашынан жүргізу.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Балалардың суретте қарапайым сюжеттерді: әлеуметтік оқиғаларды,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қоршаған өмірдегі оқиғаларды, мерекелерді, адамдардың еңбегін, ертегілердің,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өлеңдердің, әндердің желісін жеткізе білуін жетілдіру.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Қазақ халқының өмірін, еңбегін, тұрмысын көрсете отырып, қазақ</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ертегілерінің желісі бойынша сурет салу. Ұжымдық жұмыстарға, өз бетінше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ойдан сурет салуға мүмкіндік беру.</w:t>
            </w:r>
          </w:p>
        </w:tc>
      </w:tr>
      <w:tr w14:paraId="216383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26C96A0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Жапсыру </w:t>
            </w:r>
          </w:p>
        </w:tc>
        <w:tc>
          <w:tcPr>
            <w:tcW w:w="11879" w:type="dxa"/>
            <w:tcBorders>
              <w:top w:val="single" w:color="auto" w:sz="4" w:space="0"/>
              <w:left w:val="single" w:color="auto" w:sz="4" w:space="0"/>
              <w:bottom w:val="single" w:color="auto" w:sz="4" w:space="0"/>
              <w:right w:val="single" w:color="auto" w:sz="4" w:space="0"/>
            </w:tcBorders>
            <w:vAlign w:val="center"/>
          </w:tcPr>
          <w:p w14:paraId="17F4B229">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Қағаздан таныс немесе ойдан әртүрлі бейнелерді, қатпарланып бүктелген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қағаздан бірдей бірнеше пішіндерді және екіге бүктелген қағаздан симметриялы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пішіндегі заттарды қию.</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Жапсырудың түрлі әдістері (симметриялы, сыңарлы симметриялы,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сұлбалы) мен тәсілдерін (тура, қисық қию, ою, флористика элементтерін)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қолдану, түрлі материалдардан (қағаз, мата, табиғи материалдар) жапсыру.</w:t>
            </w:r>
            <w:r>
              <w:rPr>
                <w:rFonts w:ascii="Times New Roman" w:hAnsi="Times New Roman" w:cs="Times New Roman"/>
                <w:color w:val="000000"/>
                <w:sz w:val="24"/>
                <w:szCs w:val="24"/>
              </w:rPr>
              <w:br w:type="textWrapping"/>
            </w:r>
          </w:p>
        </w:tc>
      </w:tr>
      <w:tr w14:paraId="78D4D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5350E863">
            <w:pPr>
              <w:spacing w:after="0" w:line="240" w:lineRule="auto"/>
              <w:rPr>
                <w:rFonts w:ascii="Times New Roman" w:hAnsi="Times New Roman" w:eastAsia="Times New Roman" w:cs="Times New Roman"/>
                <w:sz w:val="24"/>
                <w:szCs w:val="24"/>
                <w:lang w:val="kk-KZ"/>
              </w:rPr>
            </w:pPr>
            <w:r>
              <w:rPr>
                <w:rFonts w:ascii="Times New Roman" w:hAnsi="Times New Roman" w:eastAsia="Times New Roman" w:cs="Times New Roman"/>
                <w:color w:val="000000"/>
                <w:sz w:val="24"/>
                <w:szCs w:val="24"/>
                <w:lang w:val="ru-RU"/>
              </w:rPr>
              <w:t>М</w:t>
            </w:r>
            <w:r>
              <w:rPr>
                <w:rFonts w:ascii="Times New Roman" w:hAnsi="Times New Roman" w:eastAsia="Times New Roman" w:cs="Times New Roman"/>
                <w:color w:val="000000"/>
                <w:sz w:val="24"/>
                <w:szCs w:val="24"/>
                <w:lang w:val="kk-KZ"/>
              </w:rPr>
              <w:t>үсіндеу</w:t>
            </w:r>
          </w:p>
        </w:tc>
        <w:tc>
          <w:tcPr>
            <w:tcW w:w="11879" w:type="dxa"/>
            <w:tcBorders>
              <w:top w:val="single" w:color="auto" w:sz="4" w:space="0"/>
              <w:left w:val="single" w:color="auto" w:sz="4" w:space="0"/>
              <w:bottom w:val="single" w:color="auto" w:sz="4" w:space="0"/>
              <w:right w:val="single" w:color="auto" w:sz="4" w:space="0"/>
            </w:tcBorders>
            <w:vAlign w:val="center"/>
          </w:tcPr>
          <w:p w14:paraId="4D560A45">
            <w:pPr>
              <w:spacing w:after="0" w:line="240" w:lineRule="auto"/>
              <w:rPr>
                <w:rFonts w:ascii="Times New Roman" w:hAnsi="Times New Roman" w:eastAsia="Times New Roman" w:cs="Times New Roman"/>
                <w:sz w:val="24"/>
                <w:szCs w:val="24"/>
              </w:rPr>
            </w:pPr>
            <w:r>
              <w:rPr>
                <w:rFonts w:ascii="Times New Roman" w:hAnsi="Times New Roman" w:cs="Times New Roman"/>
                <w:color w:val="000000"/>
                <w:sz w:val="24"/>
                <w:szCs w:val="24"/>
              </w:rPr>
              <w:t>Біртекті заттардан сюжеттер құру, бірнеше пішінді бір тұғырға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орналастыру, сюжеттерде пішіннің, қимылдың ерекшеліктерін жеткізе білу,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кейіпкерлердің өзіне тән бөлшектерін мүсіндеу, композицияларды қосымша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заттар мен элементтердің көмегімен көркемдеп жеткізу. Ертегілер мен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әңгімелердің мазмұны бойынша сюжеттік композицияларды құру дағдыларын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жетілдіру.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Ойдан өз бетінше мүсіндеуге, ұжымдық жұмыстарды орындауға баулу.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Мүсіндеген заттарымен түрлі ойындар ойнау.</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Жұмысты ұқыпты орындау, заттарды жинау, қауіпсіздік ережелерін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сақтау.</w:t>
            </w:r>
          </w:p>
        </w:tc>
      </w:tr>
      <w:tr w14:paraId="79711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000" w:type="dxa"/>
            <w:gridSpan w:val="2"/>
            <w:tcBorders>
              <w:top w:val="single" w:color="auto" w:sz="4" w:space="0"/>
              <w:left w:val="single" w:color="auto" w:sz="4" w:space="0"/>
              <w:bottom w:val="single" w:color="auto" w:sz="4" w:space="0"/>
              <w:right w:val="single" w:color="auto" w:sz="4" w:space="0"/>
            </w:tcBorders>
          </w:tcPr>
          <w:p w14:paraId="18CE32E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Музыка</w:t>
            </w:r>
          </w:p>
        </w:tc>
        <w:tc>
          <w:tcPr>
            <w:tcW w:w="11879" w:type="dxa"/>
            <w:tcBorders>
              <w:top w:val="single" w:color="auto" w:sz="4" w:space="0"/>
              <w:left w:val="single" w:color="auto" w:sz="4" w:space="0"/>
              <w:bottom w:val="single" w:color="auto" w:sz="4" w:space="0"/>
              <w:right w:val="single" w:color="auto" w:sz="4" w:space="0"/>
            </w:tcBorders>
            <w:vAlign w:val="center"/>
          </w:tcPr>
          <w:p w14:paraId="2DB0625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Музыкаға сәйкес орындалатын би қимылдарын білу;</w:t>
            </w:r>
          </w:p>
          <w:p w14:paraId="39833410">
            <w:pPr>
              <w:spacing w:after="0" w:line="240" w:lineRule="auto"/>
              <w:rPr>
                <w:rFonts w:ascii="Times New Roman" w:hAnsi="Times New Roman" w:eastAsia="Times New Roman" w:cs="Times New Roman"/>
                <w:sz w:val="24"/>
                <w:szCs w:val="24"/>
                <w:lang w:val="kk-KZ"/>
              </w:rPr>
            </w:pPr>
            <w:r>
              <w:rPr>
                <w:rFonts w:ascii="Times New Roman" w:hAnsi="Times New Roman" w:cs="Times New Roman"/>
                <w:color w:val="000000"/>
                <w:sz w:val="24"/>
                <w:szCs w:val="24"/>
              </w:rPr>
              <w:t>1)би қимылдарының</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элементтерін жеңіл, еркін орындау; қозғалыс бағытын музыкалық фразаларға</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сәйкес өзгерту</w:t>
            </w:r>
            <w:r>
              <w:rPr>
                <w:rFonts w:ascii="Times New Roman" w:hAnsi="Times New Roman" w:cs="Times New Roman"/>
                <w:color w:val="000000"/>
                <w:sz w:val="24"/>
                <w:szCs w:val="24"/>
                <w:lang w:val="kk-KZ"/>
              </w:rPr>
              <w:t>;</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1)Қазақ халқының би өнерімен таныстыру, қазақтың халықтық би өнері ерте</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заманнан қалыптасқандығын, ол халқымыздың аса бай ауыз әдебиетімен, әнкүйлерімен, дәстүрлі тұрмыс салтымен біте қайнасып келе жатқан ел мұрасы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екенін, би өнері өзінің эстетикалық болмысында қазақ жұртының жалпы</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дүниетанымына сай арман-мұраттарын бейнелейтін қимылдар жүйесін</w:t>
            </w:r>
            <w:r>
              <w:rPr>
                <w:rFonts w:ascii="Times New Roman" w:hAnsi="Times New Roman" w:cs="Times New Roman"/>
                <w:color w:val="000000"/>
                <w:sz w:val="24"/>
                <w:szCs w:val="24"/>
              </w:rPr>
              <w:br w:type="textWrapping"/>
            </w:r>
            <w:r>
              <w:rPr>
                <w:rFonts w:ascii="Times New Roman" w:hAnsi="Times New Roman" w:cs="Times New Roman"/>
                <w:color w:val="000000"/>
                <w:sz w:val="24"/>
                <w:szCs w:val="24"/>
              </w:rPr>
              <w:t>құрайтынын түсіндіру, балаларға «Қаражорға» биін билету</w:t>
            </w:r>
            <w:r>
              <w:rPr>
                <w:rFonts w:ascii="Times New Roman" w:hAnsi="Times New Roman" w:cs="Times New Roman"/>
                <w:color w:val="000000"/>
                <w:sz w:val="24"/>
                <w:szCs w:val="24"/>
                <w:lang w:val="kk-KZ"/>
              </w:rPr>
              <w:t>;</w:t>
            </w:r>
          </w:p>
        </w:tc>
      </w:tr>
    </w:tbl>
    <w:p w14:paraId="5A9A4B9D">
      <w:pPr>
        <w:rPr>
          <w:rFonts w:ascii="Times New Roman" w:hAnsi="Times New Roman" w:eastAsia="Times New Roman" w:cs="Times New Roman"/>
          <w:color w:val="000000"/>
          <w:sz w:val="24"/>
          <w:szCs w:val="24"/>
        </w:rPr>
      </w:pPr>
    </w:p>
    <w:p w14:paraId="7AE49043">
      <w:pPr>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br w:type="textWrapping"/>
      </w:r>
    </w:p>
    <w:p w14:paraId="7320220E">
      <w:pPr>
        <w:rPr>
          <w:rFonts w:ascii="Times New Roman" w:hAnsi="Times New Roman" w:eastAsia="Times New Roman" w:cs="Times New Roman"/>
          <w:color w:val="000000"/>
          <w:sz w:val="24"/>
          <w:szCs w:val="24"/>
        </w:rPr>
      </w:pPr>
    </w:p>
    <w:sectPr>
      <w:pgSz w:w="16838" w:h="11906" w:orient="landscape"/>
      <w:pgMar w:top="568" w:right="1134" w:bottom="1135" w:left="1134" w:header="708" w:footer="708" w:gutter="0"/>
      <w:pgBorders w:display="firstPage" w:offsetFrom="page">
        <w:top w:val="twistedLines1" w:color="auto" w:sz="18" w:space="24"/>
        <w:left w:val="twistedLines1" w:color="auto" w:sz="18" w:space="24"/>
        <w:bottom w:val="twistedLines1" w:color="auto" w:sz="18" w:space="24"/>
        <w:right w:val="twistedLines1" w:color="auto" w:sz="18" w:space="24"/>
      </w:pgBorder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imesNewRomanPS-BoldMT">
    <w:altName w:val="Segoe Print"/>
    <w:panose1 w:val="020B0604020202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483290"/>
    <w:multiLevelType w:val="multilevel"/>
    <w:tmpl w:val="41483290"/>
    <w:lvl w:ilvl="0" w:tentative="0">
      <w:start w:val="1"/>
      <w:numFmt w:val="bullet"/>
      <w:lvlText w:val=""/>
      <w:lvlJc w:val="left"/>
      <w:pPr>
        <w:ind w:left="720" w:hanging="360"/>
      </w:pPr>
      <w:rPr>
        <w:rFonts w:hint="default" w:ascii="Symbol" w:hAnsi="Symbol"/>
        <w:color w:val="auto"/>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4B00770F"/>
    <w:multiLevelType w:val="multilevel"/>
    <w:tmpl w:val="4B00770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053"/>
    <w:rsid w:val="000474B7"/>
    <w:rsid w:val="000B012F"/>
    <w:rsid w:val="000D3392"/>
    <w:rsid w:val="001139CA"/>
    <w:rsid w:val="00113BBE"/>
    <w:rsid w:val="001402A1"/>
    <w:rsid w:val="00141BC0"/>
    <w:rsid w:val="001704E6"/>
    <w:rsid w:val="001B6EE2"/>
    <w:rsid w:val="001F3738"/>
    <w:rsid w:val="001F6B8F"/>
    <w:rsid w:val="00214C5F"/>
    <w:rsid w:val="00270DE2"/>
    <w:rsid w:val="00274F6F"/>
    <w:rsid w:val="002A027D"/>
    <w:rsid w:val="00314BE7"/>
    <w:rsid w:val="003640D0"/>
    <w:rsid w:val="003C70AE"/>
    <w:rsid w:val="00490AC6"/>
    <w:rsid w:val="004B770C"/>
    <w:rsid w:val="004F1232"/>
    <w:rsid w:val="00500C67"/>
    <w:rsid w:val="00533C67"/>
    <w:rsid w:val="00571076"/>
    <w:rsid w:val="005C09AE"/>
    <w:rsid w:val="005C7A33"/>
    <w:rsid w:val="00616053"/>
    <w:rsid w:val="0062602F"/>
    <w:rsid w:val="007478A0"/>
    <w:rsid w:val="00775FA0"/>
    <w:rsid w:val="007B4BF3"/>
    <w:rsid w:val="007C38D5"/>
    <w:rsid w:val="007C7C74"/>
    <w:rsid w:val="008043C4"/>
    <w:rsid w:val="008340DE"/>
    <w:rsid w:val="0084321A"/>
    <w:rsid w:val="008B4BFC"/>
    <w:rsid w:val="008B550B"/>
    <w:rsid w:val="008D775C"/>
    <w:rsid w:val="009253A2"/>
    <w:rsid w:val="0096493C"/>
    <w:rsid w:val="009D0266"/>
    <w:rsid w:val="009E0D67"/>
    <w:rsid w:val="00A142F6"/>
    <w:rsid w:val="00A606EC"/>
    <w:rsid w:val="00AC08AF"/>
    <w:rsid w:val="00AC1479"/>
    <w:rsid w:val="00AC4E2A"/>
    <w:rsid w:val="00AE2D24"/>
    <w:rsid w:val="00B44BAD"/>
    <w:rsid w:val="00B640DE"/>
    <w:rsid w:val="00B91F0A"/>
    <w:rsid w:val="00BA1C56"/>
    <w:rsid w:val="00BC1714"/>
    <w:rsid w:val="00C36D86"/>
    <w:rsid w:val="00C45202"/>
    <w:rsid w:val="00C47442"/>
    <w:rsid w:val="00C62B2A"/>
    <w:rsid w:val="00C66C6D"/>
    <w:rsid w:val="00C82F17"/>
    <w:rsid w:val="00CB1B9A"/>
    <w:rsid w:val="00CB2A68"/>
    <w:rsid w:val="00CD50EF"/>
    <w:rsid w:val="00D25CE7"/>
    <w:rsid w:val="00D26C14"/>
    <w:rsid w:val="00D74841"/>
    <w:rsid w:val="00E04641"/>
    <w:rsid w:val="00E0704A"/>
    <w:rsid w:val="00EB6F2F"/>
    <w:rsid w:val="00F4258A"/>
    <w:rsid w:val="00FB2C66"/>
    <w:rsid w:val="5EEF4D74"/>
    <w:rsid w:val="62401311"/>
    <w:rsid w:val="6F430D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semiHidden/>
    <w:unhideWhenUsed/>
    <w:qFormat/>
    <w:uiPriority w:val="99"/>
    <w:rPr>
      <w:color w:val="0000FF"/>
      <w:u w:val="single"/>
    </w:rPr>
  </w:style>
  <w:style w:type="paragraph" w:styleId="5">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ru-RU" w:eastAsia="ru-RU"/>
    </w:rPr>
  </w:style>
  <w:style w:type="table" w:styleId="6">
    <w:name w:val="Table Grid"/>
    <w:basedOn w:val="3"/>
    <w:qFormat/>
    <w:uiPriority w:val="59"/>
    <w:pPr>
      <w:spacing w:after="0" w:line="240" w:lineRule="auto"/>
    </w:pPr>
    <w:rPr>
      <w:lang w:val="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style01"/>
    <w:basedOn w:val="2"/>
    <w:qFormat/>
    <w:uiPriority w:val="0"/>
    <w:rPr>
      <w:rFonts w:hint="default" w:ascii="TimesNewRomanPS-BoldMT" w:hAnsi="TimesNewRomanPS-BoldMT"/>
      <w:b/>
      <w:bCs/>
      <w:color w:val="000000"/>
      <w:sz w:val="28"/>
      <w:szCs w:val="28"/>
    </w:rPr>
  </w:style>
  <w:style w:type="character" w:customStyle="1" w:styleId="8">
    <w:name w:val="fontstyle21"/>
    <w:basedOn w:val="2"/>
    <w:qFormat/>
    <w:uiPriority w:val="0"/>
    <w:rPr>
      <w:rFonts w:hint="default" w:ascii="TimesNewRomanPSMT" w:hAnsi="TimesNewRomanPSMT"/>
      <w:color w:val="000000"/>
      <w:sz w:val="24"/>
      <w:szCs w:val="24"/>
    </w:rPr>
  </w:style>
  <w:style w:type="paragraph" w:styleId="9">
    <w:name w:val="List Paragraph"/>
    <w:basedOn w:val="1"/>
    <w:link w:val="12"/>
    <w:qFormat/>
    <w:uiPriority w:val="34"/>
    <w:pPr>
      <w:ind w:left="720"/>
      <w:contextualSpacing/>
    </w:pPr>
  </w:style>
  <w:style w:type="paragraph" w:styleId="10">
    <w:name w:val="No Spacing"/>
    <w:qFormat/>
    <w:uiPriority w:val="1"/>
    <w:pPr>
      <w:spacing w:after="0" w:line="240" w:lineRule="auto"/>
    </w:pPr>
    <w:rPr>
      <w:rFonts w:asciiTheme="minorHAnsi" w:hAnsiTheme="minorHAnsi" w:eastAsiaTheme="minorHAnsi" w:cstheme="minorBidi"/>
      <w:sz w:val="22"/>
      <w:szCs w:val="22"/>
      <w:lang w:eastAsia="en-US" w:bidi="ar-SA"/>
    </w:rPr>
  </w:style>
  <w:style w:type="paragraph" w:customStyle="1" w:styleId="11">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character" w:customStyle="1" w:styleId="12">
    <w:name w:val="Абзац списка Знак"/>
    <w:link w:val="9"/>
    <w:qFormat/>
    <w:locked/>
    <w:uiPriority w:val="34"/>
  </w:style>
  <w:style w:type="character" w:customStyle="1" w:styleId="13">
    <w:name w:val="note"/>
    <w:basedOn w:val="2"/>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46</Pages>
  <Words>2671</Words>
  <Characters>19042</Characters>
  <Lines>633</Lines>
  <Paragraphs>178</Paragraphs>
  <TotalTime>615</TotalTime>
  <ScaleCrop>false</ScaleCrop>
  <LinksUpToDate>false</LinksUpToDate>
  <CharactersWithSpaces>21593</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2022-10-31T14:02:00Z</dcterms:created>
  <dc:creator>NEO</dc:creator>
  <cp:lastModifiedBy>User</cp:lastModifiedBy>
  <cp:lastPrinted>2026-06-18T11:57:00Z</cp:lastPrinted>
  <dcterms:modified xsi:type="dcterms:W3CDTF">2026-06-23T07:48:55Z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eyJoZGlkIjoiYTBhYjllMDIzMTEyYmZmYjJkYWIwMjBkMDhiYjA0ZmMifQ==</vt:lpwstr>
  </property>
  <property fmtid="{D5CDD505-2E9C-101B-9397-08002B2CF9AE}" pid="3" name="KSOProductBuildVer">
    <vt:lpwstr>1049-12.1.0.26880</vt:lpwstr>
  </property>
  <property fmtid="{D5CDD505-2E9C-101B-9397-08002B2CF9AE}" pid="4" name="ICV">
    <vt:lpwstr>6748E3C379884CC78B85A338509FDED0_12</vt:lpwstr>
  </property>
</Properties>
</file>